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2" w:rightFromText="142" w:vertAnchor="text" w:tblpX="109" w:tblpY="1"/>
        <w:tblOverlap w:val="never"/>
        <w:tblW w:w="4592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4562"/>
        <w:gridCol w:w="1146"/>
        <w:gridCol w:w="2691"/>
      </w:tblGrid>
      <w:tr w:rsidR="00AA3638" w:rsidRPr="009764C1" w14:paraId="6684A88B" w14:textId="77777777" w:rsidTr="00AA3638">
        <w:trPr>
          <w:trHeight w:val="979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2CFC4CAC" w14:textId="5A22A63F" w:rsidR="00AA3638" w:rsidRPr="00AA3638" w:rsidRDefault="00AA3638" w:rsidP="00AA3638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  <w:bookmarkStart w:id="0" w:name="_GoBack" w:colFirst="0" w:colLast="0"/>
            <w:r w:rsidRPr="00AA3638"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 xml:space="preserve">Załącznik nr 3 - </w:t>
            </w:r>
            <w:r w:rsidRPr="00AA3638">
              <w:rPr>
                <w:b/>
              </w:rPr>
              <w:t xml:space="preserve"> </w:t>
            </w:r>
            <w:r w:rsidRPr="00AA3638"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 xml:space="preserve">Specyfikacja techniczna </w:t>
            </w:r>
            <w:r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>do zapytania ofertowego nr 02/29380/2</w:t>
            </w:r>
            <w:r w:rsidRPr="00AA3638"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  <w:t>026</w:t>
            </w:r>
          </w:p>
        </w:tc>
      </w:tr>
      <w:bookmarkEnd w:id="0"/>
      <w:tr w:rsidR="009764C1" w:rsidRPr="009764C1" w14:paraId="7931A527" w14:textId="77777777" w:rsidTr="009764C1">
        <w:trPr>
          <w:trHeight w:val="979"/>
        </w:trPr>
        <w:tc>
          <w:tcPr>
            <w:tcW w:w="309" w:type="pct"/>
            <w:shd w:val="clear" w:color="auto" w:fill="D9D9D9"/>
            <w:vAlign w:val="center"/>
          </w:tcPr>
          <w:p w14:paraId="79197F14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Lp.</w:t>
            </w:r>
          </w:p>
        </w:tc>
        <w:tc>
          <w:tcPr>
            <w:tcW w:w="2548" w:type="pct"/>
            <w:shd w:val="clear" w:color="auto" w:fill="D9D9D9"/>
            <w:vAlign w:val="center"/>
          </w:tcPr>
          <w:p w14:paraId="622D25FD" w14:textId="77777777" w:rsidR="009764C1" w:rsidRPr="009764C1" w:rsidRDefault="009764C1" w:rsidP="009764C1">
            <w:pPr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Opis wymagań</w:t>
            </w:r>
          </w:p>
        </w:tc>
        <w:tc>
          <w:tcPr>
            <w:tcW w:w="640" w:type="pct"/>
            <w:shd w:val="clear" w:color="auto" w:fill="D9D9D9"/>
            <w:vAlign w:val="center"/>
          </w:tcPr>
          <w:p w14:paraId="79174155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Wymagany warunek minimalny</w:t>
            </w:r>
          </w:p>
        </w:tc>
        <w:tc>
          <w:tcPr>
            <w:tcW w:w="1503" w:type="pct"/>
            <w:shd w:val="clear" w:color="auto" w:fill="D9D9D9"/>
            <w:vAlign w:val="center"/>
          </w:tcPr>
          <w:p w14:paraId="0C3265B3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eastAsia="en-US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Czy oferta spełnia warunek minimalny (Tak/Nie)</w:t>
            </w:r>
          </w:p>
        </w:tc>
      </w:tr>
      <w:tr w:rsidR="009764C1" w:rsidRPr="009764C1" w14:paraId="6E3BF5B0" w14:textId="77777777" w:rsidTr="009764C1">
        <w:trPr>
          <w:trHeight w:val="284"/>
        </w:trPr>
        <w:tc>
          <w:tcPr>
            <w:tcW w:w="309" w:type="pct"/>
            <w:shd w:val="clear" w:color="auto" w:fill="D9D9D9"/>
            <w:vAlign w:val="center"/>
          </w:tcPr>
          <w:p w14:paraId="0099C93A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hu-HU"/>
              </w:rPr>
              <w:t>I</w:t>
            </w:r>
          </w:p>
        </w:tc>
        <w:tc>
          <w:tcPr>
            <w:tcW w:w="2548" w:type="pct"/>
            <w:shd w:val="clear" w:color="auto" w:fill="D9D9D9"/>
            <w:vAlign w:val="center"/>
          </w:tcPr>
          <w:p w14:paraId="26C95385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hu-HU"/>
              </w:rPr>
              <w:t>Aparat</w:t>
            </w:r>
          </w:p>
        </w:tc>
        <w:tc>
          <w:tcPr>
            <w:tcW w:w="640" w:type="pct"/>
            <w:shd w:val="clear" w:color="auto" w:fill="D9D9D9"/>
            <w:vAlign w:val="center"/>
          </w:tcPr>
          <w:p w14:paraId="1495D78F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503" w:type="pct"/>
            <w:shd w:val="clear" w:color="auto" w:fill="D9D9D9"/>
            <w:vAlign w:val="center"/>
          </w:tcPr>
          <w:p w14:paraId="537B3771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51CCFCE3" w14:textId="77777777" w:rsidTr="009764C1">
        <w:trPr>
          <w:trHeight w:val="281"/>
        </w:trPr>
        <w:tc>
          <w:tcPr>
            <w:tcW w:w="309" w:type="pct"/>
            <w:vAlign w:val="center"/>
          </w:tcPr>
          <w:p w14:paraId="0D4D4C50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  <w:lang w:eastAsia="hu-HU"/>
              </w:rPr>
              <w:t>1.</w:t>
            </w:r>
          </w:p>
        </w:tc>
        <w:tc>
          <w:tcPr>
            <w:tcW w:w="2548" w:type="pct"/>
            <w:vAlign w:val="center"/>
            <w:hideMark/>
          </w:tcPr>
          <w:p w14:paraId="697557C6" w14:textId="77777777" w:rsidR="009764C1" w:rsidRPr="009764C1" w:rsidRDefault="009764C1" w:rsidP="009764C1">
            <w:pPr>
              <w:rPr>
                <w:rFonts w:ascii="Calibri" w:eastAsia="Calibri" w:hAnsi="Calibri" w:cs="Calibri"/>
                <w:bCs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  <w:lang w:eastAsia="hu-HU"/>
              </w:rPr>
              <w:t xml:space="preserve">Aparat rentgenowski w pełni cyfrowy, do zdjęć kostno-płucnych, </w:t>
            </w:r>
          </w:p>
          <w:p w14:paraId="55B54868" w14:textId="77777777" w:rsidR="009764C1" w:rsidRPr="009764C1" w:rsidRDefault="009764C1" w:rsidP="009764C1">
            <w:pPr>
              <w:rPr>
                <w:rFonts w:ascii="Calibri" w:eastAsia="Calibri" w:hAnsi="Calibri" w:cs="Calibri"/>
                <w:bCs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  <w:lang w:eastAsia="hu-HU"/>
              </w:rPr>
              <w:t>z kolumną podłogową lampy rtg,</w:t>
            </w:r>
          </w:p>
          <w:p w14:paraId="26A792D4" w14:textId="77777777" w:rsidR="009764C1" w:rsidRPr="009764C1" w:rsidRDefault="009764C1" w:rsidP="009764C1">
            <w:pPr>
              <w:rPr>
                <w:rFonts w:ascii="Calibri" w:eastAsia="Calibri" w:hAnsi="Calibri" w:cs="Calibri"/>
                <w:bCs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  <w:lang w:eastAsia="hu-HU"/>
              </w:rPr>
              <w:t xml:space="preserve">ze stołem stacjonarnym i statywem do zdjęć odległościowych, </w:t>
            </w:r>
          </w:p>
          <w:p w14:paraId="05B888B7" w14:textId="77777777" w:rsidR="009764C1" w:rsidRPr="009764C1" w:rsidRDefault="009764C1" w:rsidP="009764C1">
            <w:pPr>
              <w:rPr>
                <w:rFonts w:ascii="Calibri" w:eastAsia="Calibri" w:hAnsi="Calibri" w:cs="Calibri"/>
                <w:bCs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  <w:lang w:eastAsia="hu-HU"/>
              </w:rPr>
              <w:t>o ergonomicznej konstrukcji,</w:t>
            </w:r>
          </w:p>
          <w:p w14:paraId="136182B7" w14:textId="77777777" w:rsidR="009764C1" w:rsidRPr="009764C1" w:rsidRDefault="009764C1" w:rsidP="009764C1">
            <w:pPr>
              <w:rPr>
                <w:rFonts w:ascii="Calibri" w:eastAsia="Calibri" w:hAnsi="Calibri" w:cs="Calibri"/>
                <w:bCs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  <w:lang w:eastAsia="hu-HU"/>
              </w:rPr>
              <w:t>zgodnie z ulotką, broszurą producenta</w:t>
            </w:r>
          </w:p>
        </w:tc>
        <w:tc>
          <w:tcPr>
            <w:tcW w:w="640" w:type="pct"/>
            <w:vAlign w:val="center"/>
            <w:hideMark/>
          </w:tcPr>
          <w:p w14:paraId="1EE05CBB" w14:textId="7FB323DC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eastAsia="hu-HU"/>
              </w:rPr>
              <w:t>Tak</w:t>
            </w:r>
          </w:p>
        </w:tc>
        <w:tc>
          <w:tcPr>
            <w:tcW w:w="1503" w:type="pct"/>
            <w:shd w:val="clear" w:color="auto" w:fill="FFFFFF" w:themeFill="background1"/>
            <w:vAlign w:val="center"/>
            <w:hideMark/>
          </w:tcPr>
          <w:p w14:paraId="205238E5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081F46E6" w14:textId="77777777" w:rsidTr="00BD0E2E">
        <w:trPr>
          <w:trHeight w:val="250"/>
        </w:trPr>
        <w:tc>
          <w:tcPr>
            <w:tcW w:w="309" w:type="pct"/>
            <w:vAlign w:val="center"/>
          </w:tcPr>
          <w:p w14:paraId="400E735F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2548" w:type="pct"/>
            <w:vAlign w:val="center"/>
          </w:tcPr>
          <w:p w14:paraId="056CD45D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Producent</w:t>
            </w:r>
          </w:p>
        </w:tc>
        <w:tc>
          <w:tcPr>
            <w:tcW w:w="640" w:type="pct"/>
            <w:vAlign w:val="center"/>
          </w:tcPr>
          <w:p w14:paraId="3B1BA6E3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hu-HU"/>
              </w:rPr>
              <w:t>Podać</w:t>
            </w:r>
          </w:p>
        </w:tc>
        <w:tc>
          <w:tcPr>
            <w:tcW w:w="1503" w:type="pct"/>
            <w:shd w:val="clear" w:color="auto" w:fill="D1D1D1" w:themeFill="background2" w:themeFillShade="E6"/>
            <w:vAlign w:val="center"/>
          </w:tcPr>
          <w:p w14:paraId="2EDE27A9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4FC4CA03" w14:textId="77777777" w:rsidTr="00BD0E2E">
        <w:trPr>
          <w:trHeight w:val="268"/>
        </w:trPr>
        <w:tc>
          <w:tcPr>
            <w:tcW w:w="309" w:type="pct"/>
            <w:vAlign w:val="center"/>
          </w:tcPr>
          <w:p w14:paraId="32EF9C8E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2548" w:type="pct"/>
            <w:vAlign w:val="center"/>
          </w:tcPr>
          <w:p w14:paraId="2D55B380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Model</w:t>
            </w:r>
          </w:p>
        </w:tc>
        <w:tc>
          <w:tcPr>
            <w:tcW w:w="640" w:type="pct"/>
            <w:vAlign w:val="center"/>
          </w:tcPr>
          <w:p w14:paraId="4BD40D04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hu-HU"/>
              </w:rPr>
              <w:t>Podać</w:t>
            </w:r>
          </w:p>
        </w:tc>
        <w:tc>
          <w:tcPr>
            <w:tcW w:w="1503" w:type="pct"/>
            <w:shd w:val="clear" w:color="auto" w:fill="D1D1D1" w:themeFill="background2" w:themeFillShade="E6"/>
            <w:vAlign w:val="center"/>
          </w:tcPr>
          <w:p w14:paraId="2104324A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4E9D6367" w14:textId="77777777" w:rsidTr="009764C1">
        <w:trPr>
          <w:trHeight w:val="281"/>
        </w:trPr>
        <w:tc>
          <w:tcPr>
            <w:tcW w:w="309" w:type="pct"/>
            <w:vAlign w:val="center"/>
          </w:tcPr>
          <w:p w14:paraId="4B86C149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4.</w:t>
            </w:r>
          </w:p>
        </w:tc>
        <w:tc>
          <w:tcPr>
            <w:tcW w:w="2548" w:type="pct"/>
            <w:vAlign w:val="center"/>
            <w:hideMark/>
          </w:tcPr>
          <w:p w14:paraId="0BB1F274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 xml:space="preserve">Rok produkcji 2026, aparat nieużywany, nie powystawowy, nie rekondycjonowany, fabrycznie nowy - potwierdzenie w oparciu </w:t>
            </w:r>
          </w:p>
          <w:p w14:paraId="44AEF2F4" w14:textId="77777777" w:rsidR="009764C1" w:rsidRPr="009764C1" w:rsidRDefault="009764C1" w:rsidP="009764C1">
            <w:pPr>
              <w:rPr>
                <w:rFonts w:ascii="Calibri" w:eastAsia="Calibri" w:hAnsi="Calibri" w:cs="Calibri"/>
                <w:b/>
                <w:bCs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o specyfikację producenta wystawioną na wyrób o numerach zgodnych z tabliczkami znamionowymi dostarczonego urządzenia</w:t>
            </w:r>
          </w:p>
        </w:tc>
        <w:tc>
          <w:tcPr>
            <w:tcW w:w="640" w:type="pct"/>
            <w:vAlign w:val="center"/>
            <w:hideMark/>
          </w:tcPr>
          <w:p w14:paraId="06AB57EE" w14:textId="0C3C4240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eastAsia="hu-HU"/>
              </w:rPr>
              <w:t>Tak</w:t>
            </w:r>
          </w:p>
        </w:tc>
        <w:tc>
          <w:tcPr>
            <w:tcW w:w="1503" w:type="pct"/>
            <w:shd w:val="clear" w:color="auto" w:fill="FFFFFF" w:themeFill="background1"/>
            <w:vAlign w:val="center"/>
            <w:hideMark/>
          </w:tcPr>
          <w:p w14:paraId="7658FE67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770C1AC1" w14:textId="77777777" w:rsidTr="009764C1">
        <w:trPr>
          <w:trHeight w:val="91"/>
        </w:trPr>
        <w:tc>
          <w:tcPr>
            <w:tcW w:w="309" w:type="pct"/>
            <w:vAlign w:val="center"/>
          </w:tcPr>
          <w:p w14:paraId="06FB56F7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eastAsia="en-GB"/>
              </w:rPr>
            </w:pPr>
            <w:r w:rsidRPr="009764C1">
              <w:rPr>
                <w:rFonts w:ascii="Calibri" w:eastAsia="Calibri" w:hAnsi="Calibri" w:cs="Calibri"/>
                <w:color w:val="000000"/>
                <w:sz w:val="16"/>
                <w:szCs w:val="16"/>
                <w:lang w:eastAsia="en-GB"/>
              </w:rPr>
              <w:t>5.</w:t>
            </w:r>
          </w:p>
        </w:tc>
        <w:tc>
          <w:tcPr>
            <w:tcW w:w="2548" w:type="pct"/>
            <w:vAlign w:val="center"/>
            <w:hideMark/>
          </w:tcPr>
          <w:p w14:paraId="7343EE76" w14:textId="77777777" w:rsidR="009764C1" w:rsidRPr="009764C1" w:rsidRDefault="009764C1" w:rsidP="009764C1">
            <w:pPr>
              <w:rPr>
                <w:rFonts w:ascii="Calibri" w:eastAsia="Calibri" w:hAnsi="Calibri" w:cs="Calibri"/>
                <w:bCs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color w:val="000000"/>
                <w:sz w:val="16"/>
                <w:szCs w:val="16"/>
                <w:lang w:eastAsia="en-GB"/>
              </w:rPr>
              <w:t>Dokumenty dopuszczające zaoferowane urządzenie do obrotu i  używania zgodnie z wymogami ustawy o wyrobach medycznych (deklaracja zgodności i CE)</w:t>
            </w:r>
          </w:p>
        </w:tc>
        <w:tc>
          <w:tcPr>
            <w:tcW w:w="640" w:type="pct"/>
            <w:vAlign w:val="center"/>
            <w:hideMark/>
          </w:tcPr>
          <w:p w14:paraId="10200F91" w14:textId="5BACCF48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  <w:r>
              <w:rPr>
                <w:rFonts w:ascii="Calibri" w:eastAsia="Calibri" w:hAnsi="Calibri" w:cs="Calibri"/>
                <w:sz w:val="16"/>
                <w:szCs w:val="16"/>
                <w:lang w:eastAsia="hu-HU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3901FA54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343E95AD" w14:textId="77777777" w:rsidTr="009764C1">
        <w:trPr>
          <w:trHeight w:val="284"/>
        </w:trPr>
        <w:tc>
          <w:tcPr>
            <w:tcW w:w="309" w:type="pct"/>
            <w:shd w:val="clear" w:color="auto" w:fill="D9D9D9"/>
            <w:vAlign w:val="center"/>
          </w:tcPr>
          <w:p w14:paraId="266B5D7E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hu-HU"/>
              </w:rPr>
              <w:t>II</w:t>
            </w:r>
          </w:p>
        </w:tc>
        <w:tc>
          <w:tcPr>
            <w:tcW w:w="2548" w:type="pct"/>
            <w:shd w:val="clear" w:color="auto" w:fill="D9D9D9"/>
            <w:vAlign w:val="center"/>
          </w:tcPr>
          <w:p w14:paraId="7FEE7C84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hu-HU"/>
              </w:rPr>
              <w:t>Generator</w:t>
            </w:r>
          </w:p>
        </w:tc>
        <w:tc>
          <w:tcPr>
            <w:tcW w:w="640" w:type="pct"/>
            <w:shd w:val="clear" w:color="auto" w:fill="D9D9D9"/>
            <w:vAlign w:val="center"/>
          </w:tcPr>
          <w:p w14:paraId="7B2BDAAC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503" w:type="pct"/>
            <w:shd w:val="clear" w:color="auto" w:fill="D9D9D9"/>
            <w:vAlign w:val="center"/>
          </w:tcPr>
          <w:p w14:paraId="5C70E91A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387D27E6" w14:textId="77777777" w:rsidTr="00BD0E2E">
        <w:trPr>
          <w:trHeight w:val="194"/>
        </w:trPr>
        <w:tc>
          <w:tcPr>
            <w:tcW w:w="309" w:type="pct"/>
            <w:vAlign w:val="center"/>
          </w:tcPr>
          <w:p w14:paraId="6000D6E7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2548" w:type="pct"/>
            <w:vAlign w:val="center"/>
            <w:hideMark/>
          </w:tcPr>
          <w:p w14:paraId="1B413995" w14:textId="77777777" w:rsidR="009764C1" w:rsidRPr="009764C1" w:rsidRDefault="009764C1" w:rsidP="009764C1">
            <w:pPr>
              <w:rPr>
                <w:rFonts w:ascii="Calibri" w:eastAsia="Calibri" w:hAnsi="Calibri" w:cs="Calibri"/>
                <w:b/>
                <w:bCs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Producent, model</w:t>
            </w:r>
          </w:p>
        </w:tc>
        <w:tc>
          <w:tcPr>
            <w:tcW w:w="640" w:type="pct"/>
            <w:vAlign w:val="center"/>
            <w:hideMark/>
          </w:tcPr>
          <w:p w14:paraId="304ABE8E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hu-HU"/>
              </w:rPr>
              <w:t>Podać</w:t>
            </w:r>
          </w:p>
        </w:tc>
        <w:tc>
          <w:tcPr>
            <w:tcW w:w="1503" w:type="pct"/>
            <w:shd w:val="clear" w:color="auto" w:fill="D1D1D1" w:themeFill="background2" w:themeFillShade="E6"/>
            <w:vAlign w:val="center"/>
            <w:hideMark/>
          </w:tcPr>
          <w:p w14:paraId="3E7D149E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58D438B8" w14:textId="77777777" w:rsidTr="009764C1">
        <w:trPr>
          <w:trHeight w:val="194"/>
        </w:trPr>
        <w:tc>
          <w:tcPr>
            <w:tcW w:w="309" w:type="pct"/>
            <w:vAlign w:val="center"/>
          </w:tcPr>
          <w:p w14:paraId="347085D6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2548" w:type="pct"/>
            <w:vAlign w:val="center"/>
            <w:hideMark/>
          </w:tcPr>
          <w:p w14:paraId="5BCB3011" w14:textId="77777777" w:rsidR="009764C1" w:rsidRPr="009764C1" w:rsidRDefault="009764C1" w:rsidP="009764C1">
            <w:pPr>
              <w:rPr>
                <w:rFonts w:ascii="Calibri" w:eastAsia="Calibri" w:hAnsi="Calibri" w:cs="Calibri"/>
                <w:b/>
                <w:bCs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Generator wysokiej częstotliwości (HF)</w:t>
            </w:r>
          </w:p>
        </w:tc>
        <w:tc>
          <w:tcPr>
            <w:tcW w:w="640" w:type="pct"/>
            <w:vAlign w:val="center"/>
            <w:hideMark/>
          </w:tcPr>
          <w:p w14:paraId="1CFFE767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hu-HU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205D0B20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567982EC" w14:textId="77777777" w:rsidTr="009764C1">
        <w:trPr>
          <w:trHeight w:val="84"/>
        </w:trPr>
        <w:tc>
          <w:tcPr>
            <w:tcW w:w="309" w:type="pct"/>
            <w:vAlign w:val="center"/>
          </w:tcPr>
          <w:p w14:paraId="6090D192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3.</w:t>
            </w:r>
          </w:p>
        </w:tc>
        <w:tc>
          <w:tcPr>
            <w:tcW w:w="2548" w:type="pct"/>
            <w:vAlign w:val="center"/>
            <w:hideMark/>
          </w:tcPr>
          <w:p w14:paraId="2EC4A901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Częstotliwość inwertera</w:t>
            </w: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 xml:space="preserve"> min. </w:t>
            </w:r>
            <w:r w:rsidRPr="009764C1">
              <w:rPr>
                <w:rFonts w:ascii="Calibri" w:eastAsia="Calibri" w:hAnsi="Calibri" w:cs="Calibri"/>
                <w:sz w:val="16"/>
                <w:szCs w:val="16"/>
              </w:rPr>
              <w:t xml:space="preserve">≥ </w:t>
            </w: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100 kHz</w:t>
            </w:r>
          </w:p>
        </w:tc>
        <w:tc>
          <w:tcPr>
            <w:tcW w:w="640" w:type="pct"/>
            <w:vAlign w:val="center"/>
            <w:hideMark/>
          </w:tcPr>
          <w:p w14:paraId="49945278" w14:textId="0E21B3B4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hu-HU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5A2CADE5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180D7608" w14:textId="77777777" w:rsidTr="009764C1">
        <w:trPr>
          <w:trHeight w:val="166"/>
        </w:trPr>
        <w:tc>
          <w:tcPr>
            <w:tcW w:w="309" w:type="pct"/>
            <w:vAlign w:val="center"/>
          </w:tcPr>
          <w:p w14:paraId="0EA0880E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hu-HU"/>
              </w:rPr>
              <w:t>4.</w:t>
            </w:r>
          </w:p>
        </w:tc>
        <w:tc>
          <w:tcPr>
            <w:tcW w:w="2548" w:type="pct"/>
            <w:vAlign w:val="center"/>
            <w:hideMark/>
          </w:tcPr>
          <w:p w14:paraId="3F903F47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hu-HU"/>
              </w:rPr>
              <w:t xml:space="preserve">Moc </w:t>
            </w:r>
            <w:r w:rsidRPr="009764C1">
              <w:rPr>
                <w:rFonts w:ascii="Calibri" w:eastAsia="Calibri" w:hAnsi="Calibri" w:cs="Calibri"/>
                <w:sz w:val="16"/>
                <w:szCs w:val="16"/>
              </w:rPr>
              <w:t xml:space="preserve">≥ </w:t>
            </w:r>
            <w:r w:rsidRPr="009764C1">
              <w:rPr>
                <w:rFonts w:ascii="Calibri" w:eastAsia="Calibri" w:hAnsi="Calibri" w:cs="Calibri"/>
                <w:sz w:val="16"/>
                <w:szCs w:val="16"/>
                <w:lang w:eastAsia="hu-HU"/>
              </w:rPr>
              <w:t>50 kW</w:t>
            </w:r>
          </w:p>
        </w:tc>
        <w:tc>
          <w:tcPr>
            <w:tcW w:w="640" w:type="pct"/>
            <w:vAlign w:val="center"/>
            <w:hideMark/>
          </w:tcPr>
          <w:p w14:paraId="1BD8577E" w14:textId="626BA0F1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hu-HU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55A1484D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5BDC41C7" w14:textId="77777777" w:rsidTr="009764C1">
        <w:trPr>
          <w:trHeight w:val="70"/>
        </w:trPr>
        <w:tc>
          <w:tcPr>
            <w:tcW w:w="309" w:type="pct"/>
            <w:vAlign w:val="center"/>
          </w:tcPr>
          <w:p w14:paraId="5775BDF0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hu-HU"/>
              </w:rPr>
              <w:t>5.</w:t>
            </w:r>
          </w:p>
        </w:tc>
        <w:tc>
          <w:tcPr>
            <w:tcW w:w="2548" w:type="pct"/>
            <w:vAlign w:val="center"/>
            <w:hideMark/>
          </w:tcPr>
          <w:p w14:paraId="5B048065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hu-HU"/>
              </w:rPr>
              <w:t>Zasilanie 3x400V 50 Hz</w:t>
            </w:r>
          </w:p>
        </w:tc>
        <w:tc>
          <w:tcPr>
            <w:tcW w:w="640" w:type="pct"/>
            <w:vAlign w:val="center"/>
            <w:hideMark/>
          </w:tcPr>
          <w:p w14:paraId="56BE8539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hu-HU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6609B013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6A828A3A" w14:textId="77777777" w:rsidTr="009764C1">
        <w:trPr>
          <w:trHeight w:val="190"/>
        </w:trPr>
        <w:tc>
          <w:tcPr>
            <w:tcW w:w="309" w:type="pct"/>
            <w:vAlign w:val="center"/>
          </w:tcPr>
          <w:p w14:paraId="2BD44889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6.</w:t>
            </w:r>
          </w:p>
        </w:tc>
        <w:tc>
          <w:tcPr>
            <w:tcW w:w="2548" w:type="pct"/>
            <w:vAlign w:val="center"/>
            <w:hideMark/>
          </w:tcPr>
          <w:p w14:paraId="09EF7010" w14:textId="77777777" w:rsidR="009764C1" w:rsidRPr="009764C1" w:rsidRDefault="009764C1" w:rsidP="009764C1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Możliwość wyboru techniki pracy: 1- lub 2-punktowa</w:t>
            </w:r>
          </w:p>
        </w:tc>
        <w:tc>
          <w:tcPr>
            <w:tcW w:w="640" w:type="pct"/>
            <w:vAlign w:val="center"/>
            <w:hideMark/>
          </w:tcPr>
          <w:p w14:paraId="41AAC372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hu-HU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4F18B7A4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439E8702" w14:textId="77777777" w:rsidTr="009764C1">
        <w:trPr>
          <w:trHeight w:val="109"/>
        </w:trPr>
        <w:tc>
          <w:tcPr>
            <w:tcW w:w="309" w:type="pct"/>
            <w:vAlign w:val="center"/>
          </w:tcPr>
          <w:p w14:paraId="2CFDCB56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  <w:lang w:eastAsia="hu-HU"/>
              </w:rPr>
              <w:t>7.</w:t>
            </w:r>
          </w:p>
        </w:tc>
        <w:tc>
          <w:tcPr>
            <w:tcW w:w="2548" w:type="pct"/>
            <w:vAlign w:val="center"/>
            <w:hideMark/>
          </w:tcPr>
          <w:p w14:paraId="1F6E5AD1" w14:textId="77777777" w:rsidR="009764C1" w:rsidRPr="009764C1" w:rsidRDefault="009764C1" w:rsidP="009764C1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Możliwość wyboru pracy: z kratką lub bez kratki</w:t>
            </w:r>
          </w:p>
        </w:tc>
        <w:tc>
          <w:tcPr>
            <w:tcW w:w="640" w:type="pct"/>
            <w:vAlign w:val="center"/>
            <w:hideMark/>
          </w:tcPr>
          <w:p w14:paraId="679EBCB8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hu-HU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4FBAD2E8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5325BFB9" w14:textId="77777777" w:rsidTr="009764C1">
        <w:trPr>
          <w:trHeight w:val="139"/>
        </w:trPr>
        <w:tc>
          <w:tcPr>
            <w:tcW w:w="309" w:type="pct"/>
            <w:vAlign w:val="center"/>
          </w:tcPr>
          <w:p w14:paraId="33AE35FD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8.</w:t>
            </w:r>
          </w:p>
        </w:tc>
        <w:tc>
          <w:tcPr>
            <w:tcW w:w="2548" w:type="pct"/>
            <w:vAlign w:val="center"/>
            <w:hideMark/>
          </w:tcPr>
          <w:p w14:paraId="3D59F1B8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Zakres napięcia anodowego, min. od 40 do ≥ 125 kV, skok co 1 kV</w:t>
            </w:r>
          </w:p>
        </w:tc>
        <w:tc>
          <w:tcPr>
            <w:tcW w:w="640" w:type="pct"/>
            <w:hideMark/>
          </w:tcPr>
          <w:p w14:paraId="3E9AEC45" w14:textId="6989D5C6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hu-HU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5866F765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1C3FE57C" w14:textId="77777777" w:rsidTr="009764C1">
        <w:trPr>
          <w:trHeight w:val="142"/>
        </w:trPr>
        <w:tc>
          <w:tcPr>
            <w:tcW w:w="309" w:type="pct"/>
            <w:vAlign w:val="center"/>
          </w:tcPr>
          <w:p w14:paraId="6A38F885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9.</w:t>
            </w:r>
          </w:p>
        </w:tc>
        <w:tc>
          <w:tcPr>
            <w:tcW w:w="2548" w:type="pct"/>
            <w:vAlign w:val="center"/>
            <w:hideMark/>
          </w:tcPr>
          <w:p w14:paraId="26A2E33B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Zakres prądu anodowego, min.: 25-630 mA</w:t>
            </w:r>
          </w:p>
        </w:tc>
        <w:tc>
          <w:tcPr>
            <w:tcW w:w="640" w:type="pct"/>
            <w:hideMark/>
          </w:tcPr>
          <w:p w14:paraId="51F40AE6" w14:textId="57A53944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hu-HU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1A5309CD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4730747F" w14:textId="77777777" w:rsidTr="009764C1">
        <w:trPr>
          <w:trHeight w:val="132"/>
        </w:trPr>
        <w:tc>
          <w:tcPr>
            <w:tcW w:w="309" w:type="pct"/>
            <w:vAlign w:val="center"/>
          </w:tcPr>
          <w:p w14:paraId="5A539133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10.</w:t>
            </w:r>
          </w:p>
        </w:tc>
        <w:tc>
          <w:tcPr>
            <w:tcW w:w="2548" w:type="pct"/>
            <w:vAlign w:val="center"/>
            <w:hideMark/>
          </w:tcPr>
          <w:p w14:paraId="52F6327C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Zakres mAs w technice 2- i 3-punktowej, min.:  0,1-500</w:t>
            </w:r>
          </w:p>
        </w:tc>
        <w:tc>
          <w:tcPr>
            <w:tcW w:w="640" w:type="pct"/>
            <w:hideMark/>
          </w:tcPr>
          <w:p w14:paraId="49FB9A89" w14:textId="33772A64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hu-HU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54644B4A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71261F13" w14:textId="77777777" w:rsidTr="009764C1">
        <w:trPr>
          <w:trHeight w:val="173"/>
        </w:trPr>
        <w:tc>
          <w:tcPr>
            <w:tcW w:w="309" w:type="pct"/>
            <w:vAlign w:val="center"/>
          </w:tcPr>
          <w:p w14:paraId="28F1F724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11.</w:t>
            </w:r>
          </w:p>
        </w:tc>
        <w:tc>
          <w:tcPr>
            <w:tcW w:w="2548" w:type="pct"/>
            <w:vAlign w:val="center"/>
            <w:hideMark/>
          </w:tcPr>
          <w:p w14:paraId="65A2F319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Generator zapewniający krótki czas ekspozycji</w:t>
            </w:r>
          </w:p>
          <w:p w14:paraId="3754E9D0" w14:textId="77777777" w:rsidR="009764C1" w:rsidRPr="009764C1" w:rsidRDefault="009764C1" w:rsidP="009764C1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Czas ekspozycji w technice 2- i 3-punktowej, min.: 0,001-6 s</w:t>
            </w:r>
          </w:p>
        </w:tc>
        <w:tc>
          <w:tcPr>
            <w:tcW w:w="640" w:type="pct"/>
            <w:hideMark/>
          </w:tcPr>
          <w:p w14:paraId="4F9AA156" w14:textId="4B332193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hu-HU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7A2C32BC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0ADBBA30" w14:textId="77777777" w:rsidTr="009764C1">
        <w:trPr>
          <w:trHeight w:val="337"/>
        </w:trPr>
        <w:tc>
          <w:tcPr>
            <w:tcW w:w="309" w:type="pct"/>
            <w:vAlign w:val="center"/>
          </w:tcPr>
          <w:p w14:paraId="5E831223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12.</w:t>
            </w:r>
          </w:p>
        </w:tc>
        <w:tc>
          <w:tcPr>
            <w:tcW w:w="2548" w:type="pct"/>
            <w:vAlign w:val="center"/>
            <w:hideMark/>
          </w:tcPr>
          <w:p w14:paraId="655BBAD4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Menu użytkownika na pulpicie konsoli w j. polskim</w:t>
            </w:r>
          </w:p>
        </w:tc>
        <w:tc>
          <w:tcPr>
            <w:tcW w:w="640" w:type="pct"/>
            <w:hideMark/>
          </w:tcPr>
          <w:p w14:paraId="0B1B495C" w14:textId="0C73502A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hu-HU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30DA08F1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0DD546F1" w14:textId="77777777" w:rsidTr="009764C1">
        <w:trPr>
          <w:trHeight w:val="154"/>
        </w:trPr>
        <w:tc>
          <w:tcPr>
            <w:tcW w:w="309" w:type="pct"/>
            <w:vAlign w:val="center"/>
          </w:tcPr>
          <w:p w14:paraId="2A826827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13.</w:t>
            </w:r>
          </w:p>
        </w:tc>
        <w:tc>
          <w:tcPr>
            <w:tcW w:w="2548" w:type="pct"/>
            <w:vAlign w:val="center"/>
            <w:hideMark/>
          </w:tcPr>
          <w:p w14:paraId="67E27A28" w14:textId="77777777" w:rsidR="009764C1" w:rsidRPr="009764C1" w:rsidRDefault="009764C1" w:rsidP="009764C1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Programy anatomiczne APR w j. polskim: min. 300</w:t>
            </w:r>
          </w:p>
        </w:tc>
        <w:tc>
          <w:tcPr>
            <w:tcW w:w="640" w:type="pct"/>
            <w:hideMark/>
          </w:tcPr>
          <w:p w14:paraId="76753023" w14:textId="5EC12CE9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hu-HU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08C4A63B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7BCA2067" w14:textId="77777777" w:rsidTr="009764C1">
        <w:trPr>
          <w:trHeight w:val="122"/>
        </w:trPr>
        <w:tc>
          <w:tcPr>
            <w:tcW w:w="309" w:type="pct"/>
            <w:vAlign w:val="center"/>
          </w:tcPr>
          <w:p w14:paraId="4A0F50B6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14.</w:t>
            </w:r>
          </w:p>
        </w:tc>
        <w:tc>
          <w:tcPr>
            <w:tcW w:w="2548" w:type="pct"/>
            <w:vAlign w:val="center"/>
          </w:tcPr>
          <w:p w14:paraId="489822B2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 xml:space="preserve">Sygnalizacja przygotowania i ekspozycji </w:t>
            </w:r>
          </w:p>
        </w:tc>
        <w:tc>
          <w:tcPr>
            <w:tcW w:w="640" w:type="pct"/>
            <w:vAlign w:val="center"/>
          </w:tcPr>
          <w:p w14:paraId="0F77D292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hu-HU"/>
              </w:rPr>
              <w:t>Tak</w:t>
            </w:r>
          </w:p>
        </w:tc>
        <w:tc>
          <w:tcPr>
            <w:tcW w:w="1503" w:type="pct"/>
            <w:vAlign w:val="center"/>
          </w:tcPr>
          <w:p w14:paraId="02D5DE98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49BB0B72" w14:textId="77777777" w:rsidTr="009764C1">
        <w:trPr>
          <w:trHeight w:val="269"/>
        </w:trPr>
        <w:tc>
          <w:tcPr>
            <w:tcW w:w="309" w:type="pct"/>
            <w:vAlign w:val="center"/>
          </w:tcPr>
          <w:p w14:paraId="144A1B63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15.</w:t>
            </w:r>
          </w:p>
        </w:tc>
        <w:tc>
          <w:tcPr>
            <w:tcW w:w="2548" w:type="pct"/>
            <w:vAlign w:val="center"/>
            <w:hideMark/>
          </w:tcPr>
          <w:p w14:paraId="7A096420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Przycisk ekspozycyjny dwustopniowy (PREP/EXP)</w:t>
            </w:r>
          </w:p>
        </w:tc>
        <w:tc>
          <w:tcPr>
            <w:tcW w:w="640" w:type="pct"/>
            <w:vAlign w:val="center"/>
            <w:hideMark/>
          </w:tcPr>
          <w:p w14:paraId="5553248C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hu-HU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71ADF1B0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1DB15D0D" w14:textId="77777777" w:rsidTr="009764C1">
        <w:trPr>
          <w:trHeight w:val="102"/>
        </w:trPr>
        <w:tc>
          <w:tcPr>
            <w:tcW w:w="309" w:type="pct"/>
            <w:vAlign w:val="center"/>
          </w:tcPr>
          <w:p w14:paraId="27B2F72C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16.</w:t>
            </w:r>
          </w:p>
        </w:tc>
        <w:tc>
          <w:tcPr>
            <w:tcW w:w="2548" w:type="pct"/>
            <w:vAlign w:val="center"/>
            <w:hideMark/>
          </w:tcPr>
          <w:p w14:paraId="17C115E6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hu-HU"/>
              </w:rPr>
              <w:t>Konsola aparatu rtg z monitorem klasy medycznej, min. 27"</w:t>
            </w:r>
          </w:p>
        </w:tc>
        <w:tc>
          <w:tcPr>
            <w:tcW w:w="640" w:type="pct"/>
            <w:vAlign w:val="center"/>
            <w:hideMark/>
          </w:tcPr>
          <w:p w14:paraId="6571D3E5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hu-HU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5ADAF2FF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6DCB13C3" w14:textId="77777777" w:rsidTr="009764C1">
        <w:trPr>
          <w:trHeight w:val="60"/>
        </w:trPr>
        <w:tc>
          <w:tcPr>
            <w:tcW w:w="309" w:type="pct"/>
            <w:vAlign w:val="center"/>
          </w:tcPr>
          <w:p w14:paraId="384B6EF9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17.</w:t>
            </w:r>
          </w:p>
        </w:tc>
        <w:tc>
          <w:tcPr>
            <w:tcW w:w="2548" w:type="pct"/>
            <w:vAlign w:val="center"/>
            <w:hideMark/>
          </w:tcPr>
          <w:p w14:paraId="40ED2996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hu-HU"/>
              </w:rPr>
              <w:t xml:space="preserve">Jedna konsola aparatu rtg do obsługi generatora, mechaniki </w:t>
            </w:r>
          </w:p>
          <w:p w14:paraId="6561453E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hu-HU"/>
              </w:rPr>
              <w:t>i detektorów</w:t>
            </w:r>
          </w:p>
        </w:tc>
        <w:tc>
          <w:tcPr>
            <w:tcW w:w="640" w:type="pct"/>
            <w:vAlign w:val="center"/>
            <w:hideMark/>
          </w:tcPr>
          <w:p w14:paraId="5FAA4EFC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hu-HU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23A5163B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</w:tr>
      <w:tr w:rsidR="009764C1" w:rsidRPr="009764C1" w14:paraId="67EC9D0C" w14:textId="77777777" w:rsidTr="009764C1">
        <w:trPr>
          <w:trHeight w:val="108"/>
        </w:trPr>
        <w:tc>
          <w:tcPr>
            <w:tcW w:w="309" w:type="pct"/>
            <w:vAlign w:val="center"/>
          </w:tcPr>
          <w:p w14:paraId="22C202D2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18.</w:t>
            </w:r>
          </w:p>
        </w:tc>
        <w:tc>
          <w:tcPr>
            <w:tcW w:w="2548" w:type="pct"/>
            <w:vAlign w:val="center"/>
            <w:hideMark/>
          </w:tcPr>
          <w:p w14:paraId="07F30A2F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hu-HU"/>
              </w:rPr>
              <w:t>Możliwość zdalnej diagnostyki systemu (generator, detektory) przez serwis</w:t>
            </w:r>
          </w:p>
        </w:tc>
        <w:tc>
          <w:tcPr>
            <w:tcW w:w="640" w:type="pct"/>
            <w:vAlign w:val="center"/>
            <w:hideMark/>
          </w:tcPr>
          <w:p w14:paraId="11DA6307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hu-HU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0215AEA1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</w:tr>
      <w:tr w:rsidR="009764C1" w:rsidRPr="009764C1" w14:paraId="7C7829A2" w14:textId="77777777" w:rsidTr="009764C1">
        <w:trPr>
          <w:trHeight w:val="273"/>
        </w:trPr>
        <w:tc>
          <w:tcPr>
            <w:tcW w:w="309" w:type="pct"/>
            <w:shd w:val="clear" w:color="auto" w:fill="D9D9D9"/>
            <w:vAlign w:val="center"/>
          </w:tcPr>
          <w:p w14:paraId="7B51B6FD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III</w:t>
            </w:r>
          </w:p>
        </w:tc>
        <w:tc>
          <w:tcPr>
            <w:tcW w:w="2548" w:type="pct"/>
            <w:shd w:val="clear" w:color="auto" w:fill="D9D9D9"/>
            <w:vAlign w:val="center"/>
          </w:tcPr>
          <w:p w14:paraId="08E5FBC1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Kołpak z lampą rtg, kolimator, miernik dawki</w:t>
            </w:r>
          </w:p>
        </w:tc>
        <w:tc>
          <w:tcPr>
            <w:tcW w:w="640" w:type="pct"/>
            <w:shd w:val="clear" w:color="auto" w:fill="D9D9D9"/>
            <w:vAlign w:val="center"/>
          </w:tcPr>
          <w:p w14:paraId="79F7C7B1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503" w:type="pct"/>
            <w:shd w:val="clear" w:color="auto" w:fill="D9D9D9"/>
            <w:vAlign w:val="center"/>
          </w:tcPr>
          <w:p w14:paraId="31B4D46D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060920B7" w14:textId="77777777" w:rsidTr="009764C1">
        <w:trPr>
          <w:trHeight w:val="194"/>
        </w:trPr>
        <w:tc>
          <w:tcPr>
            <w:tcW w:w="309" w:type="pct"/>
            <w:vAlign w:val="center"/>
          </w:tcPr>
          <w:p w14:paraId="28E226D0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2548" w:type="pct"/>
            <w:vAlign w:val="center"/>
            <w:hideMark/>
          </w:tcPr>
          <w:p w14:paraId="06F7BB6E" w14:textId="77777777" w:rsidR="009764C1" w:rsidRPr="009764C1" w:rsidRDefault="009764C1" w:rsidP="009764C1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Kołpak z lampą z wirującą anodą, dwuogniskową, szybkoobrotową</w:t>
            </w:r>
          </w:p>
        </w:tc>
        <w:tc>
          <w:tcPr>
            <w:tcW w:w="640" w:type="pct"/>
            <w:vAlign w:val="center"/>
            <w:hideMark/>
          </w:tcPr>
          <w:p w14:paraId="68DE1179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shd w:val="clear" w:color="auto" w:fill="FFFFFF" w:themeFill="background1"/>
            <w:vAlign w:val="center"/>
            <w:hideMark/>
          </w:tcPr>
          <w:p w14:paraId="2A5136BC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1BEC8345" w14:textId="77777777" w:rsidTr="00BD0E2E">
        <w:trPr>
          <w:trHeight w:val="250"/>
        </w:trPr>
        <w:tc>
          <w:tcPr>
            <w:tcW w:w="309" w:type="pct"/>
            <w:vAlign w:val="center"/>
          </w:tcPr>
          <w:p w14:paraId="2738AD4D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2548" w:type="pct"/>
            <w:vAlign w:val="center"/>
          </w:tcPr>
          <w:p w14:paraId="445D2BE1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Producent</w:t>
            </w:r>
          </w:p>
        </w:tc>
        <w:tc>
          <w:tcPr>
            <w:tcW w:w="640" w:type="pct"/>
            <w:vAlign w:val="center"/>
          </w:tcPr>
          <w:p w14:paraId="45692676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hu-HU"/>
              </w:rPr>
              <w:t>Podać</w:t>
            </w:r>
          </w:p>
        </w:tc>
        <w:tc>
          <w:tcPr>
            <w:tcW w:w="1503" w:type="pct"/>
            <w:shd w:val="clear" w:color="auto" w:fill="D1D1D1" w:themeFill="background2" w:themeFillShade="E6"/>
            <w:vAlign w:val="center"/>
          </w:tcPr>
          <w:p w14:paraId="6DF560E5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5655DC0D" w14:textId="77777777" w:rsidTr="00BD0E2E">
        <w:trPr>
          <w:trHeight w:val="268"/>
        </w:trPr>
        <w:tc>
          <w:tcPr>
            <w:tcW w:w="309" w:type="pct"/>
            <w:vAlign w:val="center"/>
          </w:tcPr>
          <w:p w14:paraId="5B74B087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2548" w:type="pct"/>
            <w:vAlign w:val="center"/>
          </w:tcPr>
          <w:p w14:paraId="26A5094E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Model</w:t>
            </w:r>
          </w:p>
        </w:tc>
        <w:tc>
          <w:tcPr>
            <w:tcW w:w="640" w:type="pct"/>
            <w:vAlign w:val="center"/>
          </w:tcPr>
          <w:p w14:paraId="2462BC25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hu-HU"/>
              </w:rPr>
              <w:t>Podać</w:t>
            </w:r>
          </w:p>
        </w:tc>
        <w:tc>
          <w:tcPr>
            <w:tcW w:w="1503" w:type="pct"/>
            <w:shd w:val="clear" w:color="auto" w:fill="D1D1D1" w:themeFill="background2" w:themeFillShade="E6"/>
            <w:vAlign w:val="center"/>
          </w:tcPr>
          <w:p w14:paraId="7AD8A3DD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520F150C" w14:textId="77777777" w:rsidTr="009764C1">
        <w:trPr>
          <w:trHeight w:val="166"/>
        </w:trPr>
        <w:tc>
          <w:tcPr>
            <w:tcW w:w="309" w:type="pct"/>
            <w:vAlign w:val="center"/>
          </w:tcPr>
          <w:p w14:paraId="36E7BD95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4.</w:t>
            </w:r>
          </w:p>
        </w:tc>
        <w:tc>
          <w:tcPr>
            <w:tcW w:w="2548" w:type="pct"/>
            <w:vAlign w:val="center"/>
            <w:hideMark/>
          </w:tcPr>
          <w:p w14:paraId="7360D551" w14:textId="77777777" w:rsidR="009764C1" w:rsidRPr="009764C1" w:rsidRDefault="009764C1" w:rsidP="009764C1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Małe ognisko: wielkość ≤ 0,6 mm, moc ≥ 25 kW</w:t>
            </w:r>
          </w:p>
        </w:tc>
        <w:tc>
          <w:tcPr>
            <w:tcW w:w="640" w:type="pct"/>
            <w:hideMark/>
          </w:tcPr>
          <w:p w14:paraId="64E47C9C" w14:textId="6033CCCD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shd w:val="clear" w:color="auto" w:fill="FFFFFF" w:themeFill="background1"/>
            <w:vAlign w:val="center"/>
            <w:hideMark/>
          </w:tcPr>
          <w:p w14:paraId="2C8D5400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2842184B" w14:textId="77777777" w:rsidTr="009764C1">
        <w:trPr>
          <w:trHeight w:val="70"/>
        </w:trPr>
        <w:tc>
          <w:tcPr>
            <w:tcW w:w="309" w:type="pct"/>
            <w:vAlign w:val="center"/>
          </w:tcPr>
          <w:p w14:paraId="27A758A9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eastAsia="en-GB"/>
              </w:rPr>
            </w:pPr>
            <w:r w:rsidRPr="009764C1">
              <w:rPr>
                <w:rFonts w:ascii="Calibri" w:eastAsia="Calibri" w:hAnsi="Calibri" w:cs="Calibri"/>
                <w:color w:val="000000"/>
                <w:sz w:val="16"/>
                <w:szCs w:val="16"/>
                <w:lang w:eastAsia="en-GB"/>
              </w:rPr>
              <w:t>5.</w:t>
            </w:r>
          </w:p>
        </w:tc>
        <w:tc>
          <w:tcPr>
            <w:tcW w:w="2548" w:type="pct"/>
            <w:vAlign w:val="center"/>
            <w:hideMark/>
          </w:tcPr>
          <w:p w14:paraId="5A010311" w14:textId="77777777" w:rsidR="009764C1" w:rsidRPr="009764C1" w:rsidRDefault="009764C1" w:rsidP="009764C1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Duże ognisko: wielkość ≤ 1,3 mm, moc  ≥ 70 kW</w:t>
            </w:r>
          </w:p>
        </w:tc>
        <w:tc>
          <w:tcPr>
            <w:tcW w:w="640" w:type="pct"/>
            <w:hideMark/>
          </w:tcPr>
          <w:p w14:paraId="73DF7B70" w14:textId="6EFF20C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shd w:val="clear" w:color="auto" w:fill="FFFFFF" w:themeFill="background1"/>
            <w:vAlign w:val="center"/>
            <w:hideMark/>
          </w:tcPr>
          <w:p w14:paraId="5F8F76D7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54ACA691" w14:textId="77777777" w:rsidTr="009764C1">
        <w:trPr>
          <w:trHeight w:val="84"/>
        </w:trPr>
        <w:tc>
          <w:tcPr>
            <w:tcW w:w="309" w:type="pct"/>
            <w:vAlign w:val="center"/>
          </w:tcPr>
          <w:p w14:paraId="0AAABA1C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eastAsia="en-GB"/>
              </w:rPr>
            </w:pPr>
            <w:r w:rsidRPr="009764C1">
              <w:rPr>
                <w:rFonts w:ascii="Calibri" w:eastAsia="Calibri" w:hAnsi="Calibri" w:cs="Calibri"/>
                <w:color w:val="000000"/>
                <w:sz w:val="16"/>
                <w:szCs w:val="16"/>
                <w:lang w:eastAsia="en-GB"/>
              </w:rPr>
              <w:t>6.</w:t>
            </w:r>
          </w:p>
        </w:tc>
        <w:tc>
          <w:tcPr>
            <w:tcW w:w="2548" w:type="pct"/>
            <w:vAlign w:val="center"/>
            <w:hideMark/>
          </w:tcPr>
          <w:p w14:paraId="52B274E0" w14:textId="77777777" w:rsidR="009764C1" w:rsidRPr="009764C1" w:rsidRDefault="009764C1" w:rsidP="009764C1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Pojemność cieplna anody min. 300 kHU</w:t>
            </w:r>
          </w:p>
        </w:tc>
        <w:tc>
          <w:tcPr>
            <w:tcW w:w="640" w:type="pct"/>
            <w:hideMark/>
          </w:tcPr>
          <w:p w14:paraId="233A91C3" w14:textId="36823B9C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18F6BE42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398D12B2" w14:textId="77777777" w:rsidTr="009764C1">
        <w:trPr>
          <w:trHeight w:val="84"/>
        </w:trPr>
        <w:tc>
          <w:tcPr>
            <w:tcW w:w="309" w:type="pct"/>
            <w:vAlign w:val="center"/>
          </w:tcPr>
          <w:p w14:paraId="7E7EF624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  <w:lang w:eastAsia="hu-HU"/>
              </w:rPr>
              <w:t>7.</w:t>
            </w:r>
          </w:p>
        </w:tc>
        <w:tc>
          <w:tcPr>
            <w:tcW w:w="2548" w:type="pct"/>
            <w:vAlign w:val="center"/>
            <w:hideMark/>
          </w:tcPr>
          <w:p w14:paraId="67B5D1BD" w14:textId="77777777" w:rsidR="009764C1" w:rsidRPr="009764C1" w:rsidRDefault="009764C1" w:rsidP="009764C1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Pojemność cieplna kołpaka min. 1250 kHU</w:t>
            </w:r>
          </w:p>
        </w:tc>
        <w:tc>
          <w:tcPr>
            <w:tcW w:w="640" w:type="pct"/>
            <w:hideMark/>
          </w:tcPr>
          <w:p w14:paraId="453C39DE" w14:textId="4AA726F3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3284DD4E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6D9C7608" w14:textId="77777777" w:rsidTr="009764C1">
        <w:trPr>
          <w:trHeight w:val="166"/>
        </w:trPr>
        <w:tc>
          <w:tcPr>
            <w:tcW w:w="309" w:type="pct"/>
            <w:vAlign w:val="center"/>
          </w:tcPr>
          <w:p w14:paraId="74130F9A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8.</w:t>
            </w:r>
          </w:p>
        </w:tc>
        <w:tc>
          <w:tcPr>
            <w:tcW w:w="2548" w:type="pct"/>
            <w:vAlign w:val="center"/>
            <w:hideMark/>
          </w:tcPr>
          <w:p w14:paraId="1A4A7817" w14:textId="77777777" w:rsidR="009764C1" w:rsidRPr="009764C1" w:rsidRDefault="009764C1" w:rsidP="009764C1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Bezpiecznik termiczny chroniący kołpak przed przegrzaniem</w:t>
            </w:r>
          </w:p>
        </w:tc>
        <w:tc>
          <w:tcPr>
            <w:tcW w:w="640" w:type="pct"/>
            <w:vAlign w:val="center"/>
            <w:hideMark/>
          </w:tcPr>
          <w:p w14:paraId="35EDC89F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7E36536D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77C11401" w14:textId="77777777" w:rsidTr="009764C1">
        <w:trPr>
          <w:trHeight w:val="70"/>
        </w:trPr>
        <w:tc>
          <w:tcPr>
            <w:tcW w:w="309" w:type="pct"/>
            <w:vAlign w:val="center"/>
          </w:tcPr>
          <w:p w14:paraId="2669019A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9.</w:t>
            </w:r>
          </w:p>
        </w:tc>
        <w:tc>
          <w:tcPr>
            <w:tcW w:w="2548" w:type="pct"/>
            <w:vAlign w:val="center"/>
            <w:hideMark/>
          </w:tcPr>
          <w:p w14:paraId="256F2B9E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 xml:space="preserve">Kolimator manualny z możliwością manualnego ustawienia filtracji dodatkowej, nie przysłaniającej pola świetlnego: </w:t>
            </w:r>
          </w:p>
          <w:p w14:paraId="34E9087E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2 mm Al, 0,1 mm Cu + 1 mm Al, 0,2 mm Cu + 1 mm Al</w:t>
            </w:r>
          </w:p>
        </w:tc>
        <w:tc>
          <w:tcPr>
            <w:tcW w:w="640" w:type="pct"/>
            <w:vAlign w:val="center"/>
            <w:hideMark/>
          </w:tcPr>
          <w:p w14:paraId="6AF7972C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376F652D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6AC7B0C9" w14:textId="77777777" w:rsidTr="009764C1">
        <w:trPr>
          <w:trHeight w:val="70"/>
        </w:trPr>
        <w:tc>
          <w:tcPr>
            <w:tcW w:w="309" w:type="pct"/>
            <w:vAlign w:val="center"/>
          </w:tcPr>
          <w:p w14:paraId="4529659F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10.</w:t>
            </w:r>
          </w:p>
        </w:tc>
        <w:tc>
          <w:tcPr>
            <w:tcW w:w="2548" w:type="pct"/>
            <w:vAlign w:val="center"/>
            <w:hideMark/>
          </w:tcPr>
          <w:p w14:paraId="602C56F5" w14:textId="77777777" w:rsidR="009764C1" w:rsidRPr="009764C1" w:rsidRDefault="009764C1" w:rsidP="009764C1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Kolimator z oświetleniem LED</w:t>
            </w:r>
          </w:p>
        </w:tc>
        <w:tc>
          <w:tcPr>
            <w:tcW w:w="640" w:type="pct"/>
            <w:vAlign w:val="center"/>
            <w:hideMark/>
          </w:tcPr>
          <w:p w14:paraId="2010D8D0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415A54F1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6C2C8306" w14:textId="77777777" w:rsidTr="009764C1">
        <w:trPr>
          <w:trHeight w:val="84"/>
        </w:trPr>
        <w:tc>
          <w:tcPr>
            <w:tcW w:w="309" w:type="pct"/>
            <w:vAlign w:val="center"/>
          </w:tcPr>
          <w:p w14:paraId="09D5F91F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11.</w:t>
            </w:r>
          </w:p>
        </w:tc>
        <w:tc>
          <w:tcPr>
            <w:tcW w:w="2548" w:type="pct"/>
            <w:vAlign w:val="center"/>
            <w:hideMark/>
          </w:tcPr>
          <w:p w14:paraId="70C2D587" w14:textId="77777777" w:rsidR="009764C1" w:rsidRPr="009764C1" w:rsidRDefault="009764C1" w:rsidP="009764C1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Wskaźnik laserowy w kolimatorze</w:t>
            </w:r>
          </w:p>
        </w:tc>
        <w:tc>
          <w:tcPr>
            <w:tcW w:w="640" w:type="pct"/>
            <w:vAlign w:val="center"/>
            <w:hideMark/>
          </w:tcPr>
          <w:p w14:paraId="7D868FE1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2E4AA40C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65C0F6B1" w14:textId="77777777" w:rsidTr="009764C1">
        <w:trPr>
          <w:trHeight w:val="84"/>
        </w:trPr>
        <w:tc>
          <w:tcPr>
            <w:tcW w:w="309" w:type="pct"/>
            <w:vAlign w:val="center"/>
          </w:tcPr>
          <w:p w14:paraId="02AB718C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12.</w:t>
            </w:r>
          </w:p>
        </w:tc>
        <w:tc>
          <w:tcPr>
            <w:tcW w:w="2548" w:type="pct"/>
            <w:vAlign w:val="center"/>
            <w:hideMark/>
          </w:tcPr>
          <w:p w14:paraId="062FCA53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Możliwość obrotu kolimatora min. ±90º</w:t>
            </w:r>
          </w:p>
        </w:tc>
        <w:tc>
          <w:tcPr>
            <w:tcW w:w="640" w:type="pct"/>
            <w:vAlign w:val="center"/>
            <w:hideMark/>
          </w:tcPr>
          <w:p w14:paraId="72718A0C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</w:p>
        </w:tc>
        <w:tc>
          <w:tcPr>
            <w:tcW w:w="1503" w:type="pct"/>
            <w:vAlign w:val="center"/>
            <w:hideMark/>
          </w:tcPr>
          <w:p w14:paraId="08C9F287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488CBC8C" w14:textId="77777777" w:rsidTr="009764C1">
        <w:trPr>
          <w:trHeight w:val="84"/>
        </w:trPr>
        <w:tc>
          <w:tcPr>
            <w:tcW w:w="309" w:type="pct"/>
            <w:vAlign w:val="center"/>
          </w:tcPr>
          <w:p w14:paraId="36C4E135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13.</w:t>
            </w:r>
          </w:p>
        </w:tc>
        <w:tc>
          <w:tcPr>
            <w:tcW w:w="2548" w:type="pct"/>
            <w:vAlign w:val="center"/>
            <w:hideMark/>
          </w:tcPr>
          <w:p w14:paraId="3A00803A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Włącznik kolimatora z czasownikiem, z możliwością wyłączenia w dowolnym czasie</w:t>
            </w:r>
          </w:p>
        </w:tc>
        <w:tc>
          <w:tcPr>
            <w:tcW w:w="640" w:type="pct"/>
            <w:vAlign w:val="center"/>
            <w:hideMark/>
          </w:tcPr>
          <w:p w14:paraId="4043FFF8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0BBFB134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0A3A630A" w14:textId="77777777" w:rsidTr="009764C1">
        <w:trPr>
          <w:trHeight w:val="166"/>
        </w:trPr>
        <w:tc>
          <w:tcPr>
            <w:tcW w:w="309" w:type="pct"/>
            <w:vAlign w:val="center"/>
          </w:tcPr>
          <w:p w14:paraId="5A2A220C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14.</w:t>
            </w:r>
          </w:p>
        </w:tc>
        <w:tc>
          <w:tcPr>
            <w:tcW w:w="2548" w:type="pct"/>
            <w:vAlign w:val="center"/>
            <w:hideMark/>
          </w:tcPr>
          <w:p w14:paraId="1D690260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Miernik dawki promieniowania (DAP)</w:t>
            </w:r>
          </w:p>
        </w:tc>
        <w:tc>
          <w:tcPr>
            <w:tcW w:w="640" w:type="pct"/>
            <w:vAlign w:val="center"/>
            <w:hideMark/>
          </w:tcPr>
          <w:p w14:paraId="608CD272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15725AC0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229C3E15" w14:textId="77777777" w:rsidTr="009764C1">
        <w:trPr>
          <w:trHeight w:val="70"/>
        </w:trPr>
        <w:tc>
          <w:tcPr>
            <w:tcW w:w="309" w:type="pct"/>
            <w:vAlign w:val="center"/>
          </w:tcPr>
          <w:p w14:paraId="7CF62C81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15.</w:t>
            </w:r>
          </w:p>
        </w:tc>
        <w:tc>
          <w:tcPr>
            <w:tcW w:w="2548" w:type="pct"/>
            <w:vAlign w:val="center"/>
            <w:hideMark/>
          </w:tcPr>
          <w:p w14:paraId="0B1641B5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Umieszczanie zmierzonej dawki promieniowania na zdjęciu oraz jej archiwizacja w systemie rejestracji dawek</w:t>
            </w:r>
          </w:p>
        </w:tc>
        <w:tc>
          <w:tcPr>
            <w:tcW w:w="640" w:type="pct"/>
            <w:vAlign w:val="center"/>
            <w:hideMark/>
          </w:tcPr>
          <w:p w14:paraId="6FE38582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0685B461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5A8E5A59" w14:textId="77777777" w:rsidTr="009764C1">
        <w:trPr>
          <w:trHeight w:val="284"/>
        </w:trPr>
        <w:tc>
          <w:tcPr>
            <w:tcW w:w="309" w:type="pct"/>
            <w:shd w:val="clear" w:color="auto" w:fill="D9D9D9"/>
            <w:vAlign w:val="center"/>
          </w:tcPr>
          <w:p w14:paraId="5F066C71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IV</w:t>
            </w:r>
          </w:p>
        </w:tc>
        <w:tc>
          <w:tcPr>
            <w:tcW w:w="2548" w:type="pct"/>
            <w:shd w:val="clear" w:color="auto" w:fill="D9D9D9"/>
            <w:vAlign w:val="center"/>
          </w:tcPr>
          <w:p w14:paraId="147B0977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Kolumna z lampą rtg</w:t>
            </w:r>
          </w:p>
        </w:tc>
        <w:tc>
          <w:tcPr>
            <w:tcW w:w="640" w:type="pct"/>
            <w:shd w:val="clear" w:color="auto" w:fill="D9D9D9"/>
            <w:vAlign w:val="center"/>
          </w:tcPr>
          <w:p w14:paraId="4F26C89C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503" w:type="pct"/>
            <w:shd w:val="clear" w:color="auto" w:fill="D9D9D9"/>
            <w:vAlign w:val="center"/>
          </w:tcPr>
          <w:p w14:paraId="1DEAF339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4358EDBA" w14:textId="77777777" w:rsidTr="009764C1">
        <w:trPr>
          <w:trHeight w:val="194"/>
        </w:trPr>
        <w:tc>
          <w:tcPr>
            <w:tcW w:w="309" w:type="pct"/>
            <w:vAlign w:val="center"/>
          </w:tcPr>
          <w:p w14:paraId="222CDD61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2548" w:type="pct"/>
            <w:vAlign w:val="center"/>
            <w:hideMark/>
          </w:tcPr>
          <w:p w14:paraId="2E358BEF" w14:textId="77777777" w:rsidR="009764C1" w:rsidRPr="009764C1" w:rsidRDefault="009764C1" w:rsidP="009764C1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Kolumna na szynie podłogowej lub podłogowej i podsufitowej</w:t>
            </w:r>
          </w:p>
        </w:tc>
        <w:tc>
          <w:tcPr>
            <w:tcW w:w="640" w:type="pct"/>
            <w:vAlign w:val="center"/>
            <w:hideMark/>
          </w:tcPr>
          <w:p w14:paraId="5746246B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38EFF97C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09D1B369" w14:textId="77777777" w:rsidTr="009764C1">
        <w:trPr>
          <w:trHeight w:val="166"/>
        </w:trPr>
        <w:tc>
          <w:tcPr>
            <w:tcW w:w="309" w:type="pct"/>
            <w:vAlign w:val="center"/>
          </w:tcPr>
          <w:p w14:paraId="45A4D4A8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2548" w:type="pct"/>
            <w:vAlign w:val="center"/>
            <w:hideMark/>
          </w:tcPr>
          <w:p w14:paraId="5F7F13EF" w14:textId="77777777" w:rsidR="009764C1" w:rsidRPr="009764C1" w:rsidRDefault="009764C1" w:rsidP="009764C1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Ruch kolumny wzdłuż stołu ≥ 250 cm</w:t>
            </w:r>
          </w:p>
        </w:tc>
        <w:tc>
          <w:tcPr>
            <w:tcW w:w="640" w:type="pct"/>
            <w:vAlign w:val="center"/>
            <w:hideMark/>
          </w:tcPr>
          <w:p w14:paraId="292CAF09" w14:textId="09156D4E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3243C5BC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03BD7F20" w14:textId="77777777" w:rsidTr="009764C1">
        <w:trPr>
          <w:trHeight w:val="70"/>
        </w:trPr>
        <w:tc>
          <w:tcPr>
            <w:tcW w:w="309" w:type="pct"/>
            <w:vAlign w:val="center"/>
          </w:tcPr>
          <w:p w14:paraId="4CDC6922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2548" w:type="pct"/>
            <w:vAlign w:val="center"/>
            <w:hideMark/>
          </w:tcPr>
          <w:p w14:paraId="3EBA1AB6" w14:textId="77777777" w:rsidR="009764C1" w:rsidRPr="009764C1" w:rsidRDefault="009764C1" w:rsidP="009764C1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Ruch w osi pionowej ≥ 150 cm</w:t>
            </w:r>
          </w:p>
        </w:tc>
        <w:tc>
          <w:tcPr>
            <w:tcW w:w="640" w:type="pct"/>
            <w:vAlign w:val="center"/>
            <w:hideMark/>
          </w:tcPr>
          <w:p w14:paraId="049F9E66" w14:textId="4F02D481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7A8C6034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7CFAAB48" w14:textId="77777777" w:rsidTr="009764C1">
        <w:trPr>
          <w:trHeight w:val="70"/>
        </w:trPr>
        <w:tc>
          <w:tcPr>
            <w:tcW w:w="309" w:type="pct"/>
            <w:vAlign w:val="center"/>
          </w:tcPr>
          <w:p w14:paraId="17C291EB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4.</w:t>
            </w:r>
          </w:p>
        </w:tc>
        <w:tc>
          <w:tcPr>
            <w:tcW w:w="2548" w:type="pct"/>
            <w:vAlign w:val="center"/>
            <w:hideMark/>
          </w:tcPr>
          <w:p w14:paraId="1E64AD0E" w14:textId="77777777" w:rsidR="009764C1" w:rsidRPr="009764C1" w:rsidRDefault="009764C1" w:rsidP="009764C1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Najwyższe położenie ogniska lampy rtg nad podłogą ≥ 188 cm</w:t>
            </w:r>
          </w:p>
        </w:tc>
        <w:tc>
          <w:tcPr>
            <w:tcW w:w="640" w:type="pct"/>
            <w:vAlign w:val="center"/>
            <w:hideMark/>
          </w:tcPr>
          <w:p w14:paraId="174FACE8" w14:textId="59DE1565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66A90A4F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05114FC4" w14:textId="77777777" w:rsidTr="009764C1">
        <w:trPr>
          <w:trHeight w:val="84"/>
        </w:trPr>
        <w:tc>
          <w:tcPr>
            <w:tcW w:w="309" w:type="pct"/>
            <w:vAlign w:val="center"/>
          </w:tcPr>
          <w:p w14:paraId="3789DB93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eastAsia="en-GB"/>
              </w:rPr>
            </w:pPr>
            <w:r w:rsidRPr="009764C1">
              <w:rPr>
                <w:rFonts w:ascii="Calibri" w:eastAsia="Calibri" w:hAnsi="Calibri" w:cs="Calibri"/>
                <w:color w:val="000000"/>
                <w:sz w:val="16"/>
                <w:szCs w:val="16"/>
                <w:lang w:eastAsia="en-GB"/>
              </w:rPr>
              <w:t>5.</w:t>
            </w:r>
          </w:p>
        </w:tc>
        <w:tc>
          <w:tcPr>
            <w:tcW w:w="2548" w:type="pct"/>
            <w:vAlign w:val="center"/>
            <w:hideMark/>
          </w:tcPr>
          <w:p w14:paraId="3EB957F7" w14:textId="77777777" w:rsidR="009764C1" w:rsidRPr="009764C1" w:rsidRDefault="009764C1" w:rsidP="009764C1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Najniższe położenie ogniska lampy rtg nad podłogą ≤ 38 cm</w:t>
            </w:r>
          </w:p>
        </w:tc>
        <w:tc>
          <w:tcPr>
            <w:tcW w:w="640" w:type="pct"/>
            <w:vAlign w:val="center"/>
            <w:hideMark/>
          </w:tcPr>
          <w:p w14:paraId="67707618" w14:textId="5E23E0C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606F6EFA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76108846" w14:textId="77777777" w:rsidTr="009764C1">
        <w:trPr>
          <w:trHeight w:val="84"/>
        </w:trPr>
        <w:tc>
          <w:tcPr>
            <w:tcW w:w="309" w:type="pct"/>
            <w:vAlign w:val="center"/>
          </w:tcPr>
          <w:p w14:paraId="042DB8B8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eastAsia="en-GB"/>
              </w:rPr>
            </w:pPr>
            <w:r w:rsidRPr="009764C1">
              <w:rPr>
                <w:rFonts w:ascii="Calibri" w:eastAsia="Calibri" w:hAnsi="Calibri" w:cs="Calibri"/>
                <w:color w:val="000000"/>
                <w:sz w:val="16"/>
                <w:szCs w:val="16"/>
                <w:lang w:eastAsia="en-GB"/>
              </w:rPr>
              <w:t>6.</w:t>
            </w:r>
          </w:p>
        </w:tc>
        <w:tc>
          <w:tcPr>
            <w:tcW w:w="2548" w:type="pct"/>
            <w:vAlign w:val="center"/>
            <w:hideMark/>
          </w:tcPr>
          <w:p w14:paraId="69142C41" w14:textId="77777777" w:rsidR="009764C1" w:rsidRPr="009764C1" w:rsidRDefault="009764C1" w:rsidP="009764C1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Obrót promiennika w osi poziomej, min. ±135º</w:t>
            </w:r>
          </w:p>
        </w:tc>
        <w:tc>
          <w:tcPr>
            <w:tcW w:w="640" w:type="pct"/>
            <w:vAlign w:val="center"/>
            <w:hideMark/>
          </w:tcPr>
          <w:p w14:paraId="45F2A968" w14:textId="23687AF9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0959D4EC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2BF6A2D2" w14:textId="77777777" w:rsidTr="009764C1">
        <w:trPr>
          <w:trHeight w:val="70"/>
        </w:trPr>
        <w:tc>
          <w:tcPr>
            <w:tcW w:w="309" w:type="pct"/>
            <w:vAlign w:val="center"/>
          </w:tcPr>
          <w:p w14:paraId="7348DB84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  <w:lang w:eastAsia="hu-HU"/>
              </w:rPr>
              <w:t>7.</w:t>
            </w:r>
          </w:p>
        </w:tc>
        <w:tc>
          <w:tcPr>
            <w:tcW w:w="2548" w:type="pct"/>
            <w:vAlign w:val="center"/>
            <w:hideMark/>
          </w:tcPr>
          <w:p w14:paraId="4D1A3AFB" w14:textId="77777777" w:rsidR="009764C1" w:rsidRPr="009764C1" w:rsidRDefault="009764C1" w:rsidP="009764C1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Panel umieszczony przy promienniku, z wyświetlaczem kąta promiennika</w:t>
            </w:r>
          </w:p>
        </w:tc>
        <w:tc>
          <w:tcPr>
            <w:tcW w:w="640" w:type="pct"/>
            <w:vAlign w:val="center"/>
            <w:hideMark/>
          </w:tcPr>
          <w:p w14:paraId="02559BE9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294ADC43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02B1FC21" w14:textId="77777777" w:rsidTr="009764C1">
        <w:trPr>
          <w:trHeight w:val="70"/>
        </w:trPr>
        <w:tc>
          <w:tcPr>
            <w:tcW w:w="309" w:type="pct"/>
            <w:vAlign w:val="center"/>
          </w:tcPr>
          <w:p w14:paraId="2FD10FE2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  <w:lang w:eastAsia="hu-HU"/>
              </w:rPr>
              <w:t>8.</w:t>
            </w:r>
          </w:p>
        </w:tc>
        <w:tc>
          <w:tcPr>
            <w:tcW w:w="2548" w:type="pct"/>
            <w:vAlign w:val="center"/>
            <w:hideMark/>
          </w:tcPr>
          <w:p w14:paraId="025B106C" w14:textId="77777777" w:rsidR="009764C1" w:rsidRPr="009764C1" w:rsidRDefault="009764C1" w:rsidP="009764C1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Kolumna umożliwiająca wykonywanie zdjęć pacjentom leżącym na łóżkach lub siedzącym wózkach inwalidzkich</w:t>
            </w:r>
          </w:p>
        </w:tc>
        <w:tc>
          <w:tcPr>
            <w:tcW w:w="640" w:type="pct"/>
            <w:vAlign w:val="center"/>
            <w:hideMark/>
          </w:tcPr>
          <w:p w14:paraId="7A919F00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3F8DC3CE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66A9FF82" w14:textId="77777777" w:rsidTr="009764C1">
        <w:trPr>
          <w:trHeight w:val="284"/>
        </w:trPr>
        <w:tc>
          <w:tcPr>
            <w:tcW w:w="309" w:type="pct"/>
            <w:shd w:val="clear" w:color="auto" w:fill="D9D9D9"/>
            <w:vAlign w:val="center"/>
          </w:tcPr>
          <w:p w14:paraId="012229AD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V</w:t>
            </w:r>
          </w:p>
        </w:tc>
        <w:tc>
          <w:tcPr>
            <w:tcW w:w="2548" w:type="pct"/>
            <w:shd w:val="clear" w:color="auto" w:fill="D9D9D9"/>
            <w:vAlign w:val="center"/>
          </w:tcPr>
          <w:p w14:paraId="16A5815B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Stół do zdjęć kostnych</w:t>
            </w:r>
          </w:p>
        </w:tc>
        <w:tc>
          <w:tcPr>
            <w:tcW w:w="640" w:type="pct"/>
            <w:shd w:val="clear" w:color="auto" w:fill="D9D9D9"/>
            <w:vAlign w:val="center"/>
          </w:tcPr>
          <w:p w14:paraId="666050AC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503" w:type="pct"/>
            <w:shd w:val="clear" w:color="auto" w:fill="D9D9D9"/>
            <w:vAlign w:val="center"/>
          </w:tcPr>
          <w:p w14:paraId="1803D4A6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53A9BE5A" w14:textId="77777777" w:rsidTr="009764C1">
        <w:trPr>
          <w:trHeight w:val="194"/>
        </w:trPr>
        <w:tc>
          <w:tcPr>
            <w:tcW w:w="309" w:type="pct"/>
            <w:vAlign w:val="center"/>
          </w:tcPr>
          <w:p w14:paraId="22BBFDFD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2548" w:type="pct"/>
            <w:vAlign w:val="center"/>
            <w:hideMark/>
          </w:tcPr>
          <w:p w14:paraId="210B8BA2" w14:textId="77777777" w:rsidR="009764C1" w:rsidRPr="009764C1" w:rsidRDefault="009764C1" w:rsidP="009764C1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Długość blatu stołu pacjenta  ≥ 220 cm</w:t>
            </w:r>
          </w:p>
        </w:tc>
        <w:tc>
          <w:tcPr>
            <w:tcW w:w="640" w:type="pct"/>
            <w:vAlign w:val="center"/>
            <w:hideMark/>
          </w:tcPr>
          <w:p w14:paraId="52F88C95" w14:textId="0CD60A0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24361BF4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22BFB8E0" w14:textId="77777777" w:rsidTr="009764C1">
        <w:trPr>
          <w:trHeight w:val="166"/>
        </w:trPr>
        <w:tc>
          <w:tcPr>
            <w:tcW w:w="309" w:type="pct"/>
            <w:vAlign w:val="center"/>
          </w:tcPr>
          <w:p w14:paraId="31F85E1C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2548" w:type="pct"/>
            <w:vAlign w:val="center"/>
            <w:hideMark/>
          </w:tcPr>
          <w:p w14:paraId="203F22BA" w14:textId="77777777" w:rsidR="009764C1" w:rsidRPr="009764C1" w:rsidRDefault="009764C1" w:rsidP="009764C1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Szerokość blatu stołu pacjenta ≥ 80 cm</w:t>
            </w:r>
          </w:p>
        </w:tc>
        <w:tc>
          <w:tcPr>
            <w:tcW w:w="640" w:type="pct"/>
            <w:vAlign w:val="center"/>
            <w:hideMark/>
          </w:tcPr>
          <w:p w14:paraId="31240925" w14:textId="0963A6D6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4E7FA689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2CE4B9D1" w14:textId="77777777" w:rsidTr="009764C1">
        <w:trPr>
          <w:trHeight w:val="70"/>
        </w:trPr>
        <w:tc>
          <w:tcPr>
            <w:tcW w:w="309" w:type="pct"/>
            <w:vAlign w:val="center"/>
          </w:tcPr>
          <w:p w14:paraId="302424DF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2548" w:type="pct"/>
            <w:vAlign w:val="center"/>
            <w:hideMark/>
          </w:tcPr>
          <w:p w14:paraId="75A73B07" w14:textId="77777777" w:rsidR="009764C1" w:rsidRPr="009764C1" w:rsidRDefault="009764C1" w:rsidP="009764C1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Blat pływający z hamulcami elektromagnetycznymi</w:t>
            </w:r>
          </w:p>
        </w:tc>
        <w:tc>
          <w:tcPr>
            <w:tcW w:w="640" w:type="pct"/>
            <w:vAlign w:val="center"/>
            <w:hideMark/>
          </w:tcPr>
          <w:p w14:paraId="2B906857" w14:textId="6B1454FF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5DFFA18D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1D3949CF" w14:textId="77777777" w:rsidTr="009764C1">
        <w:trPr>
          <w:trHeight w:val="84"/>
        </w:trPr>
        <w:tc>
          <w:tcPr>
            <w:tcW w:w="309" w:type="pct"/>
            <w:vAlign w:val="center"/>
          </w:tcPr>
          <w:p w14:paraId="5DB94A0F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4.</w:t>
            </w:r>
          </w:p>
        </w:tc>
        <w:tc>
          <w:tcPr>
            <w:tcW w:w="2548" w:type="pct"/>
            <w:vAlign w:val="center"/>
            <w:hideMark/>
          </w:tcPr>
          <w:p w14:paraId="285B1810" w14:textId="77777777" w:rsidR="009764C1" w:rsidRPr="009764C1" w:rsidRDefault="009764C1" w:rsidP="009764C1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Zakres ruchu wzdłużnego blatu stołu ≥100 cm</w:t>
            </w:r>
          </w:p>
        </w:tc>
        <w:tc>
          <w:tcPr>
            <w:tcW w:w="640" w:type="pct"/>
            <w:vAlign w:val="center"/>
            <w:hideMark/>
          </w:tcPr>
          <w:p w14:paraId="49B6E5E5" w14:textId="53E8C85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089E51FE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2D711CB3" w14:textId="77777777" w:rsidTr="009764C1">
        <w:trPr>
          <w:trHeight w:val="166"/>
        </w:trPr>
        <w:tc>
          <w:tcPr>
            <w:tcW w:w="309" w:type="pct"/>
            <w:vAlign w:val="center"/>
          </w:tcPr>
          <w:p w14:paraId="39D14C96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eastAsia="en-GB"/>
              </w:rPr>
            </w:pPr>
            <w:r w:rsidRPr="009764C1">
              <w:rPr>
                <w:rFonts w:ascii="Calibri" w:eastAsia="Calibri" w:hAnsi="Calibri" w:cs="Calibri"/>
                <w:color w:val="000000"/>
                <w:sz w:val="16"/>
                <w:szCs w:val="16"/>
                <w:lang w:eastAsia="en-GB"/>
              </w:rPr>
              <w:t>5.</w:t>
            </w:r>
          </w:p>
        </w:tc>
        <w:tc>
          <w:tcPr>
            <w:tcW w:w="2548" w:type="pct"/>
            <w:vAlign w:val="center"/>
            <w:hideMark/>
          </w:tcPr>
          <w:p w14:paraId="2D73EDC9" w14:textId="77777777" w:rsidR="009764C1" w:rsidRPr="009764C1" w:rsidRDefault="009764C1" w:rsidP="009764C1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Zakres ruchu poprzecznego blatu stołu ≥ 24 cm</w:t>
            </w:r>
          </w:p>
        </w:tc>
        <w:tc>
          <w:tcPr>
            <w:tcW w:w="640" w:type="pct"/>
            <w:vAlign w:val="center"/>
            <w:hideMark/>
          </w:tcPr>
          <w:p w14:paraId="537602F2" w14:textId="41597DF0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715BF054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7BCDE798" w14:textId="77777777" w:rsidTr="009764C1">
        <w:trPr>
          <w:trHeight w:val="194"/>
        </w:trPr>
        <w:tc>
          <w:tcPr>
            <w:tcW w:w="309" w:type="pct"/>
            <w:vAlign w:val="center"/>
          </w:tcPr>
          <w:p w14:paraId="6766BCB1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eastAsia="en-GB"/>
              </w:rPr>
            </w:pPr>
            <w:r w:rsidRPr="009764C1">
              <w:rPr>
                <w:rFonts w:ascii="Calibri" w:eastAsia="Calibri" w:hAnsi="Calibri" w:cs="Calibri"/>
                <w:color w:val="000000"/>
                <w:sz w:val="16"/>
                <w:szCs w:val="16"/>
                <w:lang w:eastAsia="en-GB"/>
              </w:rPr>
              <w:t>6.</w:t>
            </w:r>
          </w:p>
        </w:tc>
        <w:tc>
          <w:tcPr>
            <w:tcW w:w="2548" w:type="pct"/>
            <w:vAlign w:val="center"/>
            <w:hideMark/>
          </w:tcPr>
          <w:p w14:paraId="6B61BEF2" w14:textId="77777777" w:rsidR="009764C1" w:rsidRPr="009764C1" w:rsidRDefault="009764C1" w:rsidP="009764C1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Sterowanie przesuwu blatu przyciskami nożnymi</w:t>
            </w:r>
          </w:p>
        </w:tc>
        <w:tc>
          <w:tcPr>
            <w:tcW w:w="640" w:type="pct"/>
            <w:vAlign w:val="center"/>
            <w:hideMark/>
          </w:tcPr>
          <w:p w14:paraId="1FE7324B" w14:textId="5FA0C199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03811BC6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246FEAAE" w14:textId="77777777" w:rsidTr="009764C1">
        <w:trPr>
          <w:trHeight w:val="166"/>
        </w:trPr>
        <w:tc>
          <w:tcPr>
            <w:tcW w:w="309" w:type="pct"/>
            <w:vAlign w:val="center"/>
          </w:tcPr>
          <w:p w14:paraId="253AAC0E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  <w:lang w:eastAsia="hu-HU"/>
              </w:rPr>
              <w:t>7.</w:t>
            </w:r>
          </w:p>
        </w:tc>
        <w:tc>
          <w:tcPr>
            <w:tcW w:w="2548" w:type="pct"/>
            <w:vAlign w:val="center"/>
            <w:hideMark/>
          </w:tcPr>
          <w:p w14:paraId="56E7560C" w14:textId="77777777" w:rsidR="009764C1" w:rsidRPr="009764C1" w:rsidRDefault="009764C1" w:rsidP="009764C1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Wysokość blatu regulowana elektrycznie, z przyciskami nożnymi</w:t>
            </w:r>
          </w:p>
        </w:tc>
        <w:tc>
          <w:tcPr>
            <w:tcW w:w="640" w:type="pct"/>
            <w:vAlign w:val="center"/>
            <w:hideMark/>
          </w:tcPr>
          <w:p w14:paraId="03DCF6B6" w14:textId="0E3D3CA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4EF14A41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6B4D04A3" w14:textId="77777777" w:rsidTr="009764C1">
        <w:trPr>
          <w:trHeight w:val="70"/>
        </w:trPr>
        <w:tc>
          <w:tcPr>
            <w:tcW w:w="309" w:type="pct"/>
            <w:vAlign w:val="center"/>
          </w:tcPr>
          <w:p w14:paraId="748AED79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8.</w:t>
            </w:r>
          </w:p>
        </w:tc>
        <w:tc>
          <w:tcPr>
            <w:tcW w:w="2548" w:type="pct"/>
            <w:vAlign w:val="center"/>
            <w:hideMark/>
          </w:tcPr>
          <w:p w14:paraId="10C53A1D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 xml:space="preserve">Zakres wysokości regulacji stołu od podłogi: </w:t>
            </w:r>
          </w:p>
          <w:p w14:paraId="79532773" w14:textId="77777777" w:rsidR="009764C1" w:rsidRPr="009764C1" w:rsidRDefault="009764C1" w:rsidP="009764C1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Zakres minimum od 55 cm do 85 cm</w:t>
            </w:r>
          </w:p>
        </w:tc>
        <w:tc>
          <w:tcPr>
            <w:tcW w:w="640" w:type="pct"/>
            <w:vAlign w:val="center"/>
            <w:hideMark/>
          </w:tcPr>
          <w:p w14:paraId="061D5A78" w14:textId="3A4159EA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2F247274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474541D7" w14:textId="77777777" w:rsidTr="009764C1">
        <w:trPr>
          <w:trHeight w:val="84"/>
        </w:trPr>
        <w:tc>
          <w:tcPr>
            <w:tcW w:w="309" w:type="pct"/>
            <w:vAlign w:val="center"/>
          </w:tcPr>
          <w:p w14:paraId="04B7DFFF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9.</w:t>
            </w:r>
          </w:p>
        </w:tc>
        <w:tc>
          <w:tcPr>
            <w:tcW w:w="2548" w:type="pct"/>
            <w:vAlign w:val="center"/>
            <w:hideMark/>
          </w:tcPr>
          <w:p w14:paraId="1D18FA01" w14:textId="77777777" w:rsidR="009764C1" w:rsidRPr="009764C1" w:rsidRDefault="009764C1" w:rsidP="009764C1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Automatyczna blokada ruchu w dół przy napotkaniu przeszkody</w:t>
            </w:r>
          </w:p>
        </w:tc>
        <w:tc>
          <w:tcPr>
            <w:tcW w:w="640" w:type="pct"/>
            <w:vAlign w:val="center"/>
            <w:hideMark/>
          </w:tcPr>
          <w:p w14:paraId="623BACF6" w14:textId="799D6D4A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266746D7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4FE4121D" w14:textId="77777777" w:rsidTr="009764C1">
        <w:trPr>
          <w:trHeight w:val="194"/>
        </w:trPr>
        <w:tc>
          <w:tcPr>
            <w:tcW w:w="309" w:type="pct"/>
            <w:vAlign w:val="center"/>
          </w:tcPr>
          <w:p w14:paraId="46FBB8C3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10.</w:t>
            </w:r>
          </w:p>
        </w:tc>
        <w:tc>
          <w:tcPr>
            <w:tcW w:w="2548" w:type="pct"/>
            <w:vAlign w:val="center"/>
            <w:hideMark/>
          </w:tcPr>
          <w:p w14:paraId="41EBDAA5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 xml:space="preserve">Panel detektora z szufladą, z kratką przeciwrozproszeniową stałą, </w:t>
            </w:r>
          </w:p>
          <w:p w14:paraId="102FC290" w14:textId="77777777" w:rsidR="009764C1" w:rsidRPr="009764C1" w:rsidRDefault="009764C1" w:rsidP="009764C1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z możliwością wyjęcia kratki bez użycia narzędzi</w:t>
            </w:r>
          </w:p>
        </w:tc>
        <w:tc>
          <w:tcPr>
            <w:tcW w:w="640" w:type="pct"/>
            <w:vAlign w:val="center"/>
            <w:hideMark/>
          </w:tcPr>
          <w:p w14:paraId="1347C0E4" w14:textId="0C00F3C4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42BFB59B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0ECE075B" w14:textId="77777777" w:rsidTr="009764C1">
        <w:trPr>
          <w:trHeight w:val="166"/>
        </w:trPr>
        <w:tc>
          <w:tcPr>
            <w:tcW w:w="309" w:type="pct"/>
            <w:vAlign w:val="center"/>
          </w:tcPr>
          <w:p w14:paraId="7B97B22E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11.</w:t>
            </w:r>
          </w:p>
        </w:tc>
        <w:tc>
          <w:tcPr>
            <w:tcW w:w="2548" w:type="pct"/>
            <w:vAlign w:val="center"/>
            <w:hideMark/>
          </w:tcPr>
          <w:p w14:paraId="059B9224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 xml:space="preserve">Parametry kratki: </w:t>
            </w:r>
          </w:p>
          <w:p w14:paraId="3C421345" w14:textId="77777777" w:rsidR="009764C1" w:rsidRPr="009764C1" w:rsidRDefault="009764C1" w:rsidP="009764C1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ogniskowa 100 cm, min. 215 linii/cm, wsp. min. 10:1</w:t>
            </w:r>
          </w:p>
        </w:tc>
        <w:tc>
          <w:tcPr>
            <w:tcW w:w="640" w:type="pct"/>
            <w:vAlign w:val="center"/>
            <w:hideMark/>
          </w:tcPr>
          <w:p w14:paraId="4DEA0DA4" w14:textId="23D42A4F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271A22AC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23F553FA" w14:textId="77777777" w:rsidTr="009764C1">
        <w:trPr>
          <w:trHeight w:val="194"/>
        </w:trPr>
        <w:tc>
          <w:tcPr>
            <w:tcW w:w="309" w:type="pct"/>
            <w:vAlign w:val="center"/>
          </w:tcPr>
          <w:p w14:paraId="10FCE98E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12.</w:t>
            </w:r>
          </w:p>
        </w:tc>
        <w:tc>
          <w:tcPr>
            <w:tcW w:w="2548" w:type="pct"/>
            <w:vAlign w:val="center"/>
            <w:hideMark/>
          </w:tcPr>
          <w:p w14:paraId="5198A89A" w14:textId="77777777" w:rsidR="009764C1" w:rsidRPr="009764C1" w:rsidRDefault="009764C1" w:rsidP="009764C1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Zakres ruchu panelu w stole ≥ 55 cm</w:t>
            </w:r>
          </w:p>
        </w:tc>
        <w:tc>
          <w:tcPr>
            <w:tcW w:w="640" w:type="pct"/>
            <w:vAlign w:val="center"/>
            <w:hideMark/>
          </w:tcPr>
          <w:p w14:paraId="688908BD" w14:textId="35B12240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6C2130F8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18B3446A" w14:textId="77777777" w:rsidTr="009764C1">
        <w:trPr>
          <w:trHeight w:val="70"/>
        </w:trPr>
        <w:tc>
          <w:tcPr>
            <w:tcW w:w="309" w:type="pct"/>
            <w:vAlign w:val="center"/>
          </w:tcPr>
          <w:p w14:paraId="15A36EE5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13.</w:t>
            </w:r>
          </w:p>
        </w:tc>
        <w:tc>
          <w:tcPr>
            <w:tcW w:w="2548" w:type="pct"/>
            <w:vAlign w:val="center"/>
            <w:hideMark/>
          </w:tcPr>
          <w:p w14:paraId="39E20F33" w14:textId="77777777" w:rsidR="009764C1" w:rsidRPr="009764C1" w:rsidRDefault="009764C1" w:rsidP="009764C1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Odległość płyta stołu - detektor ≤ 80 mm</w:t>
            </w:r>
          </w:p>
        </w:tc>
        <w:tc>
          <w:tcPr>
            <w:tcW w:w="640" w:type="pct"/>
            <w:vAlign w:val="center"/>
            <w:hideMark/>
          </w:tcPr>
          <w:p w14:paraId="306DE05C" w14:textId="0F1791FA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0244F22E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7562EBEE" w14:textId="77777777" w:rsidTr="009764C1">
        <w:trPr>
          <w:trHeight w:val="84"/>
        </w:trPr>
        <w:tc>
          <w:tcPr>
            <w:tcW w:w="309" w:type="pct"/>
            <w:vAlign w:val="center"/>
          </w:tcPr>
          <w:p w14:paraId="30544CAF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14.</w:t>
            </w:r>
          </w:p>
        </w:tc>
        <w:tc>
          <w:tcPr>
            <w:tcW w:w="2548" w:type="pct"/>
            <w:vAlign w:val="center"/>
            <w:hideMark/>
          </w:tcPr>
          <w:p w14:paraId="2D0E9591" w14:textId="77777777" w:rsidR="009764C1" w:rsidRPr="009764C1" w:rsidRDefault="009764C1" w:rsidP="009764C1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Przezierność blatu stołu dla 100 kVp ≤ 0,5 mm Al</w:t>
            </w:r>
          </w:p>
        </w:tc>
        <w:tc>
          <w:tcPr>
            <w:tcW w:w="640" w:type="pct"/>
            <w:vAlign w:val="center"/>
            <w:hideMark/>
          </w:tcPr>
          <w:p w14:paraId="238C93CD" w14:textId="5D017172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630ED4D2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0ACAAF7E" w14:textId="77777777" w:rsidTr="009764C1">
        <w:trPr>
          <w:trHeight w:val="84"/>
        </w:trPr>
        <w:tc>
          <w:tcPr>
            <w:tcW w:w="309" w:type="pct"/>
            <w:vAlign w:val="center"/>
          </w:tcPr>
          <w:p w14:paraId="6F02076A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15.</w:t>
            </w:r>
          </w:p>
        </w:tc>
        <w:tc>
          <w:tcPr>
            <w:tcW w:w="2548" w:type="pct"/>
            <w:vAlign w:val="center"/>
            <w:hideMark/>
          </w:tcPr>
          <w:p w14:paraId="3BE35463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Stół przeznaczony do dużych obciążeń (pacjenci bariatryczni)</w:t>
            </w:r>
          </w:p>
          <w:p w14:paraId="1B291C94" w14:textId="77777777" w:rsidR="009764C1" w:rsidRPr="009764C1" w:rsidRDefault="009764C1" w:rsidP="009764C1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Dopuszczalne obciążenie blatu stołu ≥ 250kg</w:t>
            </w:r>
          </w:p>
        </w:tc>
        <w:tc>
          <w:tcPr>
            <w:tcW w:w="640" w:type="pct"/>
            <w:vAlign w:val="center"/>
            <w:hideMark/>
          </w:tcPr>
          <w:p w14:paraId="133A1F9A" w14:textId="4BBCFE42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37DB1583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713E8F54" w14:textId="77777777" w:rsidTr="009764C1">
        <w:trPr>
          <w:trHeight w:val="284"/>
        </w:trPr>
        <w:tc>
          <w:tcPr>
            <w:tcW w:w="309" w:type="pct"/>
            <w:shd w:val="clear" w:color="auto" w:fill="D9D9D9"/>
            <w:vAlign w:val="center"/>
          </w:tcPr>
          <w:p w14:paraId="1CBB2DCC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VI</w:t>
            </w:r>
          </w:p>
        </w:tc>
        <w:tc>
          <w:tcPr>
            <w:tcW w:w="2548" w:type="pct"/>
            <w:shd w:val="clear" w:color="auto" w:fill="D9D9D9"/>
            <w:vAlign w:val="center"/>
          </w:tcPr>
          <w:p w14:paraId="53D8A75A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Statyw do zdjęć odległościowych</w:t>
            </w:r>
          </w:p>
        </w:tc>
        <w:tc>
          <w:tcPr>
            <w:tcW w:w="640" w:type="pct"/>
            <w:shd w:val="clear" w:color="auto" w:fill="D9D9D9"/>
            <w:vAlign w:val="center"/>
          </w:tcPr>
          <w:p w14:paraId="39990309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</w:p>
        </w:tc>
        <w:tc>
          <w:tcPr>
            <w:tcW w:w="1503" w:type="pct"/>
            <w:shd w:val="clear" w:color="auto" w:fill="D9D9D9"/>
            <w:vAlign w:val="center"/>
          </w:tcPr>
          <w:p w14:paraId="3E1633DB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332D3D73" w14:textId="77777777" w:rsidTr="009764C1">
        <w:trPr>
          <w:trHeight w:val="194"/>
        </w:trPr>
        <w:tc>
          <w:tcPr>
            <w:tcW w:w="309" w:type="pct"/>
            <w:vAlign w:val="center"/>
          </w:tcPr>
          <w:p w14:paraId="080D81EE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2548" w:type="pct"/>
            <w:vAlign w:val="center"/>
            <w:hideMark/>
          </w:tcPr>
          <w:p w14:paraId="093E370B" w14:textId="77777777" w:rsidR="009764C1" w:rsidRPr="009764C1" w:rsidRDefault="009764C1" w:rsidP="009764C1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Montaż statywu do ściany i podłogi lub tylko do podłogi</w:t>
            </w:r>
          </w:p>
        </w:tc>
        <w:tc>
          <w:tcPr>
            <w:tcW w:w="640" w:type="pct"/>
            <w:vAlign w:val="center"/>
            <w:hideMark/>
          </w:tcPr>
          <w:p w14:paraId="32D26196" w14:textId="19916482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4BF680FF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52EABEE9" w14:textId="77777777" w:rsidTr="009764C1">
        <w:trPr>
          <w:trHeight w:val="166"/>
        </w:trPr>
        <w:tc>
          <w:tcPr>
            <w:tcW w:w="309" w:type="pct"/>
            <w:vAlign w:val="center"/>
          </w:tcPr>
          <w:p w14:paraId="699B2E0E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2548" w:type="pct"/>
            <w:vAlign w:val="center"/>
            <w:hideMark/>
          </w:tcPr>
          <w:p w14:paraId="0142C1A8" w14:textId="77777777" w:rsidR="009764C1" w:rsidRPr="009764C1" w:rsidRDefault="009764C1" w:rsidP="009764C1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Maksymalna wysokość środka panelu nad podłogą ≥ 188 cm</w:t>
            </w:r>
          </w:p>
        </w:tc>
        <w:tc>
          <w:tcPr>
            <w:tcW w:w="640" w:type="pct"/>
            <w:vAlign w:val="center"/>
            <w:hideMark/>
          </w:tcPr>
          <w:p w14:paraId="790BF317" w14:textId="4670B97B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5A79A7E0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59B9FA26" w14:textId="77777777" w:rsidTr="009764C1">
        <w:trPr>
          <w:trHeight w:val="166"/>
        </w:trPr>
        <w:tc>
          <w:tcPr>
            <w:tcW w:w="309" w:type="pct"/>
            <w:vAlign w:val="center"/>
          </w:tcPr>
          <w:p w14:paraId="12AAC099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2548" w:type="pct"/>
            <w:vAlign w:val="center"/>
            <w:hideMark/>
          </w:tcPr>
          <w:p w14:paraId="3BAB59CA" w14:textId="77777777" w:rsidR="009764C1" w:rsidRPr="009764C1" w:rsidRDefault="009764C1" w:rsidP="009764C1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Minimalna wysokość środka panelu na podłogą ≤ 38 cm</w:t>
            </w:r>
          </w:p>
        </w:tc>
        <w:tc>
          <w:tcPr>
            <w:tcW w:w="640" w:type="pct"/>
            <w:vAlign w:val="center"/>
            <w:hideMark/>
          </w:tcPr>
          <w:p w14:paraId="37A07AAB" w14:textId="270DDD52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228EB542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70C90748" w14:textId="77777777" w:rsidTr="009764C1">
        <w:trPr>
          <w:trHeight w:val="166"/>
        </w:trPr>
        <w:tc>
          <w:tcPr>
            <w:tcW w:w="309" w:type="pct"/>
            <w:vAlign w:val="center"/>
          </w:tcPr>
          <w:p w14:paraId="4EBE79F7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4.</w:t>
            </w:r>
          </w:p>
        </w:tc>
        <w:tc>
          <w:tcPr>
            <w:tcW w:w="2548" w:type="pct"/>
            <w:vAlign w:val="center"/>
            <w:hideMark/>
          </w:tcPr>
          <w:p w14:paraId="7C59E3BA" w14:textId="77777777" w:rsidR="009764C1" w:rsidRPr="009764C1" w:rsidRDefault="009764C1" w:rsidP="009764C1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Zakres ruchu panelu w pionie ≥150 cm</w:t>
            </w:r>
          </w:p>
        </w:tc>
        <w:tc>
          <w:tcPr>
            <w:tcW w:w="640" w:type="pct"/>
            <w:vAlign w:val="center"/>
            <w:hideMark/>
          </w:tcPr>
          <w:p w14:paraId="1F823F19" w14:textId="752E490F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62BB648B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582199F3" w14:textId="77777777" w:rsidTr="009764C1">
        <w:trPr>
          <w:trHeight w:val="70"/>
        </w:trPr>
        <w:tc>
          <w:tcPr>
            <w:tcW w:w="309" w:type="pct"/>
            <w:vAlign w:val="center"/>
          </w:tcPr>
          <w:p w14:paraId="6B2947F2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eastAsia="en-GB"/>
              </w:rPr>
            </w:pPr>
            <w:r w:rsidRPr="009764C1">
              <w:rPr>
                <w:rFonts w:ascii="Calibri" w:eastAsia="Calibri" w:hAnsi="Calibri" w:cs="Calibri"/>
                <w:color w:val="000000"/>
                <w:sz w:val="16"/>
                <w:szCs w:val="16"/>
                <w:lang w:eastAsia="en-GB"/>
              </w:rPr>
              <w:t>5.</w:t>
            </w:r>
          </w:p>
        </w:tc>
        <w:tc>
          <w:tcPr>
            <w:tcW w:w="2548" w:type="pct"/>
            <w:vAlign w:val="center"/>
            <w:hideMark/>
          </w:tcPr>
          <w:p w14:paraId="29B9F33F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 xml:space="preserve">Panel detektora z szufladą, z kratką przeciwrozproszeniową, </w:t>
            </w:r>
          </w:p>
          <w:p w14:paraId="5DB573C1" w14:textId="77777777" w:rsidR="009764C1" w:rsidRPr="009764C1" w:rsidRDefault="009764C1" w:rsidP="009764C1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z możliwością wyjęcia kratki bez użycia narzędzi</w:t>
            </w:r>
          </w:p>
        </w:tc>
        <w:tc>
          <w:tcPr>
            <w:tcW w:w="640" w:type="pct"/>
            <w:vAlign w:val="center"/>
            <w:hideMark/>
          </w:tcPr>
          <w:p w14:paraId="152691FA" w14:textId="536EF8A5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03BAD5A7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6ED56C37" w14:textId="77777777" w:rsidTr="009764C1">
        <w:trPr>
          <w:trHeight w:val="84"/>
        </w:trPr>
        <w:tc>
          <w:tcPr>
            <w:tcW w:w="309" w:type="pct"/>
            <w:vAlign w:val="center"/>
          </w:tcPr>
          <w:p w14:paraId="1C1BEBA0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eastAsia="en-GB"/>
              </w:rPr>
            </w:pPr>
            <w:r w:rsidRPr="009764C1">
              <w:rPr>
                <w:rFonts w:ascii="Calibri" w:eastAsia="Calibri" w:hAnsi="Calibri" w:cs="Calibri"/>
                <w:color w:val="000000"/>
                <w:sz w:val="16"/>
                <w:szCs w:val="16"/>
                <w:lang w:eastAsia="en-GB"/>
              </w:rPr>
              <w:t>6.</w:t>
            </w:r>
          </w:p>
        </w:tc>
        <w:tc>
          <w:tcPr>
            <w:tcW w:w="2548" w:type="pct"/>
            <w:vAlign w:val="center"/>
            <w:hideMark/>
          </w:tcPr>
          <w:p w14:paraId="762B25A0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 xml:space="preserve">Parametry kratki: </w:t>
            </w:r>
          </w:p>
          <w:p w14:paraId="704F566B" w14:textId="77777777" w:rsidR="009764C1" w:rsidRPr="009764C1" w:rsidRDefault="009764C1" w:rsidP="009764C1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ogniskowa 100-180 cm, min. 215 linii/cm, wsp. min. 10:1</w:t>
            </w:r>
          </w:p>
        </w:tc>
        <w:tc>
          <w:tcPr>
            <w:tcW w:w="640" w:type="pct"/>
            <w:vAlign w:val="center"/>
            <w:hideMark/>
          </w:tcPr>
          <w:p w14:paraId="2EB34B45" w14:textId="0254CF69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2F5B6E69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755DF15F" w14:textId="77777777" w:rsidTr="009764C1">
        <w:trPr>
          <w:trHeight w:val="194"/>
        </w:trPr>
        <w:tc>
          <w:tcPr>
            <w:tcW w:w="309" w:type="pct"/>
            <w:vAlign w:val="center"/>
          </w:tcPr>
          <w:p w14:paraId="0CA56714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  <w:lang w:eastAsia="hu-HU"/>
              </w:rPr>
              <w:t>7.</w:t>
            </w:r>
          </w:p>
        </w:tc>
        <w:tc>
          <w:tcPr>
            <w:tcW w:w="2548" w:type="pct"/>
            <w:vAlign w:val="center"/>
            <w:hideMark/>
          </w:tcPr>
          <w:p w14:paraId="40702FB9" w14:textId="77777777" w:rsidR="009764C1" w:rsidRPr="009764C1" w:rsidRDefault="009764C1" w:rsidP="009764C1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Odległość płyta panelu - detektor ≤ 60 mm</w:t>
            </w:r>
          </w:p>
        </w:tc>
        <w:tc>
          <w:tcPr>
            <w:tcW w:w="640" w:type="pct"/>
            <w:vAlign w:val="center"/>
            <w:hideMark/>
          </w:tcPr>
          <w:p w14:paraId="2AE3B4A9" w14:textId="0F931CFB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7C9672CF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7F0FF7FA" w14:textId="77777777" w:rsidTr="009764C1">
        <w:trPr>
          <w:trHeight w:val="194"/>
        </w:trPr>
        <w:tc>
          <w:tcPr>
            <w:tcW w:w="309" w:type="pct"/>
            <w:vAlign w:val="center"/>
          </w:tcPr>
          <w:p w14:paraId="3001BF73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8.</w:t>
            </w:r>
          </w:p>
        </w:tc>
        <w:tc>
          <w:tcPr>
            <w:tcW w:w="2548" w:type="pct"/>
            <w:vAlign w:val="center"/>
            <w:hideMark/>
          </w:tcPr>
          <w:p w14:paraId="4E1A7505" w14:textId="77777777" w:rsidR="009764C1" w:rsidRPr="009764C1" w:rsidRDefault="009764C1" w:rsidP="009764C1">
            <w:pPr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Przezierność płyty panelu dla 100 kVp ≤ 0,3 mm Al</w:t>
            </w:r>
          </w:p>
        </w:tc>
        <w:tc>
          <w:tcPr>
            <w:tcW w:w="640" w:type="pct"/>
            <w:vAlign w:val="center"/>
            <w:hideMark/>
          </w:tcPr>
          <w:p w14:paraId="68081D47" w14:textId="319EB0E2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vAlign w:val="center"/>
            <w:hideMark/>
          </w:tcPr>
          <w:p w14:paraId="1A580C2E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49709BF4" w14:textId="77777777" w:rsidTr="009764C1">
        <w:trPr>
          <w:trHeight w:val="284"/>
        </w:trPr>
        <w:tc>
          <w:tcPr>
            <w:tcW w:w="3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22A91BC5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VII</w:t>
            </w:r>
          </w:p>
        </w:tc>
        <w:tc>
          <w:tcPr>
            <w:tcW w:w="25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C9B2869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Detektory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776A27CC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</w:p>
        </w:tc>
        <w:tc>
          <w:tcPr>
            <w:tcW w:w="15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E85AD47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518B166B" w14:textId="77777777" w:rsidTr="009764C1">
        <w:trPr>
          <w:trHeight w:val="84"/>
        </w:trPr>
        <w:tc>
          <w:tcPr>
            <w:tcW w:w="3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1BCCAA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25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87543F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Aparat wyposażony fabrycznie w dwa detektory:</w:t>
            </w:r>
          </w:p>
          <w:p w14:paraId="73B7E175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1 szt. do stołu kostnego i 1 szt. do statywu do zdjęć odległościowych</w:t>
            </w:r>
          </w:p>
          <w:p w14:paraId="7051354B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Detektory o niedużej masie, bezprzewodowe, umożliwiające elastyczne pozycjonowanie i minimalizujące dyskomfort pacjentów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767EBF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E95302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5CF3BEE1" w14:textId="77777777" w:rsidTr="009764C1">
        <w:trPr>
          <w:trHeight w:val="84"/>
        </w:trPr>
        <w:tc>
          <w:tcPr>
            <w:tcW w:w="3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E7E727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25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9BACAA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Parametry detektorów:</w:t>
            </w:r>
          </w:p>
          <w:p w14:paraId="153BEC5F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- wymiar pola aktywnego ≥ 425x425 mm</w:t>
            </w:r>
          </w:p>
          <w:p w14:paraId="36E7C098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- wymiary zewnętrzne ≤ 461x461x15</w:t>
            </w:r>
          </w:p>
          <w:p w14:paraId="73D45704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- ekran konwersyjny CsI</w:t>
            </w:r>
          </w:p>
          <w:p w14:paraId="341B1F74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- matryca z amorficznego krzemu</w:t>
            </w:r>
          </w:p>
          <w:p w14:paraId="0F92674E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- rozmiar piksela ≤ 140 μm</w:t>
            </w:r>
          </w:p>
          <w:p w14:paraId="7E91DDB8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 xml:space="preserve">- system AED </w:t>
            </w:r>
            <w:r w:rsidRPr="009764C1">
              <w:rPr>
                <w:rFonts w:ascii="Calibri" w:eastAsia="Calibri" w:hAnsi="Calibri" w:cs="Calibri"/>
                <w:sz w:val="16"/>
                <w:szCs w:val="16"/>
              </w:rPr>
              <w:t>(automatyczna detekcja ekspozycji)</w:t>
            </w:r>
          </w:p>
          <w:p w14:paraId="3CF3D980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- głębokość akwizycji obrazu surowego ≥ 16 bitów</w:t>
            </w:r>
          </w:p>
          <w:p w14:paraId="71EBCE80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 xml:space="preserve">- czas zwłoki w prezentacji podglądu obrazu przed obróbką </w:t>
            </w:r>
            <w:r w:rsidRPr="009764C1">
              <w:rPr>
                <w:rFonts w:ascii="Calibri" w:eastAsia="Calibri" w:hAnsi="Calibri" w:cs="Calibri"/>
                <w:sz w:val="16"/>
                <w:szCs w:val="16"/>
              </w:rPr>
              <w:t>≤ 5 s</w:t>
            </w:r>
          </w:p>
          <w:p w14:paraId="7E5DFDE1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 xml:space="preserve">- czas zwłoki w prezentacji obrazu po obróbce </w:t>
            </w:r>
            <w:r w:rsidRPr="009764C1">
              <w:rPr>
                <w:rFonts w:ascii="Calibri" w:eastAsia="Calibri" w:hAnsi="Calibri" w:cs="Calibri"/>
                <w:sz w:val="16"/>
                <w:szCs w:val="16"/>
              </w:rPr>
              <w:t>≤ 8 s</w:t>
            </w:r>
          </w:p>
          <w:p w14:paraId="76E1AAD4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lastRenderedPageBreak/>
              <w:t xml:space="preserve">- interfejs </w:t>
            </w:r>
            <w:r w:rsidRPr="009764C1">
              <w:rPr>
                <w:rFonts w:ascii="Calibri" w:eastAsia="Calibri" w:hAnsi="Calibri" w:cs="Calibri"/>
                <w:sz w:val="16"/>
                <w:szCs w:val="16"/>
              </w:rPr>
              <w:t>bezprzewodowy (WiFi)</w:t>
            </w:r>
          </w:p>
          <w:p w14:paraId="4A637E3A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- waga z baterią ≤ 3,5 kg</w:t>
            </w:r>
          </w:p>
          <w:p w14:paraId="65EE509C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 xml:space="preserve">- stopień ochrony, co najmniej IP56 </w:t>
            </w:r>
          </w:p>
          <w:p w14:paraId="02974CD6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- dopuszczalne obciążenie na całą powierzchnię ≥ 200 kg</w:t>
            </w:r>
          </w:p>
          <w:p w14:paraId="016B7142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 xml:space="preserve">- dopuszczalne obciążenie punktowe (średn. 4 cm) ≥ 100 kg </w:t>
            </w:r>
          </w:p>
          <w:p w14:paraId="11E49758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 xml:space="preserve">- możliwość wymiany baterii bez użycia jakichkolwiek narzędzi </w:t>
            </w:r>
          </w:p>
          <w:p w14:paraId="098ED572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- możliwość stosowania detektora poza stołem</w:t>
            </w:r>
          </w:p>
          <w:p w14:paraId="479F2BE5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- ładowarka, z kompletem baterii (min. 2 szt.)</w:t>
            </w:r>
          </w:p>
          <w:p w14:paraId="4063C60A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- osłona detektora do zdjęć na podłodze (waga pacjenta do 300 kg)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B1557C" w14:textId="407DEDF8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lastRenderedPageBreak/>
              <w:t>Tak</w:t>
            </w:r>
          </w:p>
        </w:tc>
        <w:tc>
          <w:tcPr>
            <w:tcW w:w="15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294673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2C9F6FD0" w14:textId="77777777" w:rsidTr="009764C1">
        <w:trPr>
          <w:trHeight w:val="284"/>
        </w:trPr>
        <w:tc>
          <w:tcPr>
            <w:tcW w:w="3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0DEEA97D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VIII</w:t>
            </w:r>
          </w:p>
        </w:tc>
        <w:tc>
          <w:tcPr>
            <w:tcW w:w="25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17E8DB88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Stacja technika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B3AAFF2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</w:p>
        </w:tc>
        <w:tc>
          <w:tcPr>
            <w:tcW w:w="15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757CB1F3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57F5F314" w14:textId="77777777" w:rsidTr="009764C1">
        <w:trPr>
          <w:trHeight w:val="84"/>
        </w:trPr>
        <w:tc>
          <w:tcPr>
            <w:tcW w:w="3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913A5A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25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788CF4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 xml:space="preserve">Konsola aparatu rtg - stacja technika komputerowa, obsługiwana przy pomocy klawiatury i myszki 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C422A9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72AC2C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35B57D84" w14:textId="77777777" w:rsidTr="009764C1">
        <w:trPr>
          <w:trHeight w:val="84"/>
        </w:trPr>
        <w:tc>
          <w:tcPr>
            <w:tcW w:w="3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7B33E4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25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825B57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Komputer stacji technika, dedykowany przez producenta:</w:t>
            </w:r>
          </w:p>
          <w:p w14:paraId="29F6E436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- Obudowa typu Tower</w:t>
            </w:r>
          </w:p>
          <w:p w14:paraId="7F9DA9A7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- Zasilacz ≥ 450 W</w:t>
            </w:r>
          </w:p>
          <w:p w14:paraId="5E827B27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- CPU klasy min i5-12500 (3,0 - 4,6 GHz)</w:t>
            </w:r>
          </w:p>
          <w:p w14:paraId="4EBB8160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- RAM DDR4 16 GB 2666 MHz</w:t>
            </w:r>
          </w:p>
          <w:p w14:paraId="0A5F2389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- Dysk SSD na system operacyjny i aplikację 512 GB</w:t>
            </w:r>
          </w:p>
          <w:p w14:paraId="7EE2E235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 xml:space="preserve">- Dysk HDD na bazę danych min. 2 TB </w:t>
            </w:r>
          </w:p>
          <w:p w14:paraId="610D083C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val="en-US"/>
              </w:rPr>
              <w:t>- Win 10 LTSC lub Win 11 Professional</w:t>
            </w:r>
          </w:p>
          <w:p w14:paraId="4C01BEBD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- Klawiatura USB w układzie polski programisty</w:t>
            </w:r>
          </w:p>
          <w:p w14:paraId="79FF236F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- Mysz optyczna USB</w:t>
            </w:r>
          </w:p>
          <w:p w14:paraId="4BFF642A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- Nagrywarka CD/DVD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B28F6E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351F38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75B42B5B" w14:textId="77777777" w:rsidTr="009764C1">
        <w:trPr>
          <w:trHeight w:val="84"/>
        </w:trPr>
        <w:tc>
          <w:tcPr>
            <w:tcW w:w="3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9CEF12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25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8C4F45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 xml:space="preserve">Monitor stacji technika: </w:t>
            </w:r>
          </w:p>
          <w:p w14:paraId="62C9D9B7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- Monitor klasy medycznej</w:t>
            </w:r>
          </w:p>
          <w:p w14:paraId="74B21E8A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- Wyświetlany standard DICOM</w:t>
            </w:r>
          </w:p>
          <w:p w14:paraId="704A84E6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 xml:space="preserve">- Przekątna ekranu </w:t>
            </w: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 xml:space="preserve">≥ </w:t>
            </w:r>
            <w:r w:rsidRPr="009764C1">
              <w:rPr>
                <w:rFonts w:ascii="Calibri" w:eastAsia="Calibri" w:hAnsi="Calibri" w:cs="Calibri"/>
                <w:sz w:val="16"/>
                <w:szCs w:val="16"/>
              </w:rPr>
              <w:t>24"</w:t>
            </w:r>
          </w:p>
          <w:p w14:paraId="75D953A1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 xml:space="preserve">- Deklaracja, CE i zgłoszenie do </w:t>
            </w:r>
            <w:r w:rsidRPr="009764C1">
              <w:rPr>
                <w:rFonts w:ascii="Calibri" w:eastAsia="Calibri" w:hAnsi="Calibri" w:cs="Calibri"/>
                <w:color w:val="000000"/>
                <w:sz w:val="16"/>
                <w:szCs w:val="16"/>
                <w:lang w:eastAsia="en-GB"/>
              </w:rPr>
              <w:t>URPLWMiPB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6A2CDE" w14:textId="7D9ADED5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481158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382E1071" w14:textId="77777777" w:rsidTr="009764C1">
        <w:trPr>
          <w:trHeight w:val="84"/>
        </w:trPr>
        <w:tc>
          <w:tcPr>
            <w:tcW w:w="3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F02F4E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4.</w:t>
            </w:r>
          </w:p>
        </w:tc>
        <w:tc>
          <w:tcPr>
            <w:tcW w:w="25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5396E1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Pamięć obrazów diagnostycznych ≥ 1.000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D023E1" w14:textId="760716E5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FD6F63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25FF44C8" w14:textId="77777777" w:rsidTr="009764C1">
        <w:trPr>
          <w:trHeight w:val="84"/>
        </w:trPr>
        <w:tc>
          <w:tcPr>
            <w:tcW w:w="3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398F86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eastAsia="en-GB"/>
              </w:rPr>
            </w:pPr>
            <w:r w:rsidRPr="009764C1">
              <w:rPr>
                <w:rFonts w:ascii="Calibri" w:eastAsia="Calibri" w:hAnsi="Calibri" w:cs="Calibri"/>
                <w:color w:val="000000"/>
                <w:sz w:val="16"/>
                <w:szCs w:val="16"/>
                <w:lang w:eastAsia="en-GB"/>
              </w:rPr>
              <w:t>5.</w:t>
            </w:r>
          </w:p>
        </w:tc>
        <w:tc>
          <w:tcPr>
            <w:tcW w:w="25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43E4AA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Rejestracja pacjentów poprzez pobranie danych z systemu HIS/RIS mechanizmem Worklist oraz manualna w stacji technika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A8378E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682EB5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6A472A5E" w14:textId="77777777" w:rsidTr="009764C1">
        <w:trPr>
          <w:trHeight w:val="84"/>
        </w:trPr>
        <w:tc>
          <w:tcPr>
            <w:tcW w:w="3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FE6334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eastAsia="en-GB"/>
              </w:rPr>
            </w:pPr>
            <w:r w:rsidRPr="009764C1">
              <w:rPr>
                <w:rFonts w:ascii="Calibri" w:eastAsia="Calibri" w:hAnsi="Calibri" w:cs="Calibri"/>
                <w:color w:val="000000"/>
                <w:sz w:val="16"/>
                <w:szCs w:val="16"/>
                <w:lang w:eastAsia="en-GB"/>
              </w:rPr>
              <w:t>6.</w:t>
            </w:r>
          </w:p>
        </w:tc>
        <w:tc>
          <w:tcPr>
            <w:tcW w:w="25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30A4B8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 xml:space="preserve">Funkcjonalności oprogramowania stacji technika: </w:t>
            </w:r>
          </w:p>
          <w:p w14:paraId="232C1717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- Wybór i konfiguracja programów anatomicznych APR</w:t>
            </w:r>
          </w:p>
          <w:p w14:paraId="6D7E8493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- Możliwość modyfikacji parametrów przed każdą ekspozycją</w:t>
            </w:r>
          </w:p>
          <w:p w14:paraId="29B0F696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- Możliwość modyfikacji i zapamiętania nowych parametrów</w:t>
            </w:r>
          </w:p>
          <w:p w14:paraId="04F0A3A6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- Obsługa funkcjonalności DICOM Send i DICOM Worklist</w:t>
            </w:r>
          </w:p>
          <w:p w14:paraId="1EC2D1E7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- Przetwarzanie obrazu po badaniu (zaczernienie, kontrast)</w:t>
            </w:r>
          </w:p>
          <w:p w14:paraId="32FB400B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- Przycinanie, odwracanie w pionie i poziomie, obrót obrazu</w:t>
            </w:r>
          </w:p>
          <w:p w14:paraId="6BD4B784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- Nanoszenie adnotacji (tekst, oznaczenie strony, itp.)</w:t>
            </w:r>
          </w:p>
          <w:p w14:paraId="5A9134C5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- Automatyczne zapamiętanie danych ekspozycyjnych oraz dawki</w:t>
            </w:r>
          </w:p>
          <w:p w14:paraId="0FA2401D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- Umieszczenie zapamiętanych danych w narożnikach zdjęcia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824424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7D0E57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6D195C39" w14:textId="77777777" w:rsidTr="009764C1">
        <w:trPr>
          <w:trHeight w:val="284"/>
        </w:trPr>
        <w:tc>
          <w:tcPr>
            <w:tcW w:w="3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47313C67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IX</w:t>
            </w:r>
          </w:p>
        </w:tc>
        <w:tc>
          <w:tcPr>
            <w:tcW w:w="25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46E7169B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Wyposażenie i funkcje dodatkowe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2A5B1452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</w:p>
        </w:tc>
        <w:tc>
          <w:tcPr>
            <w:tcW w:w="15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32769BB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74001C99" w14:textId="77777777" w:rsidTr="009764C1">
        <w:trPr>
          <w:trHeight w:val="84"/>
        </w:trPr>
        <w:tc>
          <w:tcPr>
            <w:tcW w:w="3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F3E66E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25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DBB6D8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System raportowania dawek:</w:t>
            </w:r>
          </w:p>
          <w:p w14:paraId="33024EBE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- Archiwizacja dawek,</w:t>
            </w:r>
          </w:p>
          <w:p w14:paraId="7A939EEE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 xml:space="preserve">- Generowanie raportów do audytów, </w:t>
            </w:r>
          </w:p>
          <w:p w14:paraId="0C451919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zgodnie z wymogami Krajowego Centrum Ochrony Radiologicznej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E07CEB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251CFD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7157D95C" w14:textId="77777777" w:rsidTr="009764C1">
        <w:trPr>
          <w:trHeight w:val="284"/>
        </w:trPr>
        <w:tc>
          <w:tcPr>
            <w:tcW w:w="3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14:paraId="43560D0C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X</w:t>
            </w:r>
          </w:p>
        </w:tc>
        <w:tc>
          <w:tcPr>
            <w:tcW w:w="25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73F5BC0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Serwis, gwarancja, wymagania dodatkowe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4AFBF26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</w:p>
        </w:tc>
        <w:tc>
          <w:tcPr>
            <w:tcW w:w="15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544EBF2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2D671221" w14:textId="77777777" w:rsidTr="009764C1">
        <w:trPr>
          <w:trHeight w:val="84"/>
        </w:trPr>
        <w:tc>
          <w:tcPr>
            <w:tcW w:w="3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3A8586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1.</w:t>
            </w:r>
          </w:p>
        </w:tc>
        <w:tc>
          <w:tcPr>
            <w:tcW w:w="25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213D1F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 xml:space="preserve">Serwis po przeszkoleniu u producenta, posiadający uprawnienia (np. w formie akredytacji) wydane przez producenta na montaż </w:t>
            </w:r>
          </w:p>
          <w:p w14:paraId="5832A720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i serwis oferowanego aparatu rtg, potwierdzone stosownymi dokumentami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4260CD" w14:textId="186B45CF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885AB5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06CF6680" w14:textId="77777777" w:rsidTr="009764C1">
        <w:trPr>
          <w:trHeight w:val="84"/>
        </w:trPr>
        <w:tc>
          <w:tcPr>
            <w:tcW w:w="3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2F474A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2.</w:t>
            </w:r>
          </w:p>
        </w:tc>
        <w:tc>
          <w:tcPr>
            <w:tcW w:w="25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CED0C7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Dostępność w kraju co najmniej dwóch niepowiązanych kapitałowo serwisów posiadających akredytację producenta oferowanego aparatu rtg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2C358A" w14:textId="763DEB6F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0EC167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12E85799" w14:textId="77777777" w:rsidTr="009764C1">
        <w:trPr>
          <w:trHeight w:val="84"/>
        </w:trPr>
        <w:tc>
          <w:tcPr>
            <w:tcW w:w="3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9BEBDA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  <w:lang w:eastAsia="en-US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  <w:lang w:eastAsia="en-US"/>
              </w:rPr>
              <w:t>3.</w:t>
            </w:r>
          </w:p>
        </w:tc>
        <w:tc>
          <w:tcPr>
            <w:tcW w:w="25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B4029B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Przeglądy techniczne oferowanego aparatu co najmniej raz w roku, przez cały okres gwarancji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D4CA2D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5D0055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625A883C" w14:textId="77777777" w:rsidTr="009764C1">
        <w:trPr>
          <w:trHeight w:val="84"/>
        </w:trPr>
        <w:tc>
          <w:tcPr>
            <w:tcW w:w="3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754F29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4.</w:t>
            </w:r>
          </w:p>
        </w:tc>
        <w:tc>
          <w:tcPr>
            <w:tcW w:w="25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6ADC25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Autodiagnostyka stanu urządzenia z sygnalizacją niesprawności przez wyświetlanie komunikatów błędów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8C41D8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C6E378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6FEAC0B5" w14:textId="77777777" w:rsidTr="009764C1">
        <w:trPr>
          <w:trHeight w:val="84"/>
        </w:trPr>
        <w:tc>
          <w:tcPr>
            <w:tcW w:w="3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29549E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eastAsia="en-GB"/>
              </w:rPr>
            </w:pPr>
            <w:r w:rsidRPr="009764C1">
              <w:rPr>
                <w:rFonts w:ascii="Calibri" w:eastAsia="Calibri" w:hAnsi="Calibri" w:cs="Calibri"/>
                <w:color w:val="000000"/>
                <w:sz w:val="16"/>
                <w:szCs w:val="16"/>
                <w:lang w:eastAsia="en-GB"/>
              </w:rPr>
              <w:t>5.</w:t>
            </w:r>
          </w:p>
        </w:tc>
        <w:tc>
          <w:tcPr>
            <w:tcW w:w="25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9FFDAD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Możliwość zgłoszenia awarii przez telefon lub mail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D3AC3E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838A8F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697DB71C" w14:textId="77777777" w:rsidTr="009764C1">
        <w:trPr>
          <w:trHeight w:val="84"/>
        </w:trPr>
        <w:tc>
          <w:tcPr>
            <w:tcW w:w="3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EFDA6A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eastAsia="en-GB"/>
              </w:rPr>
            </w:pPr>
            <w:r w:rsidRPr="009764C1">
              <w:rPr>
                <w:rFonts w:ascii="Calibri" w:eastAsia="Calibri" w:hAnsi="Calibri" w:cs="Calibri"/>
                <w:color w:val="000000"/>
                <w:sz w:val="16"/>
                <w:szCs w:val="16"/>
                <w:lang w:eastAsia="en-GB"/>
              </w:rPr>
              <w:t>6.</w:t>
            </w:r>
          </w:p>
        </w:tc>
        <w:tc>
          <w:tcPr>
            <w:tcW w:w="25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9AD552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Reakcja serwisu na zgłoszenie awarii, w przypadku serwisu w trybie zdalnego wsparcia, w czasie nie dłuższym od 3 godzin od momentu zgłoszenia, jeśli nastąpiło nie później niż o godz. 14:00 lub nie później niż następnego dnia roboczego do godz. 10:00, o ile zgłoszenie nastąpiło po godz. 14:00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F68932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FA3E45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46ADAB32" w14:textId="77777777" w:rsidTr="009764C1">
        <w:trPr>
          <w:trHeight w:val="84"/>
        </w:trPr>
        <w:tc>
          <w:tcPr>
            <w:tcW w:w="3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E6AEBA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  <w:lang w:eastAsia="hu-HU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  <w:lang w:eastAsia="hu-HU"/>
              </w:rPr>
              <w:t>7.</w:t>
            </w:r>
          </w:p>
        </w:tc>
        <w:tc>
          <w:tcPr>
            <w:tcW w:w="25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C9CB38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 xml:space="preserve">Reakcja serwisu na zgłoszenie awarii, w przypadku konieczności fizycznej ingerencji w aparacie, w terminie nie dłuższym od 3 dni roboczych od momentu zgłoszenia 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85FF49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9F4221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572E39EF" w14:textId="77777777" w:rsidTr="009764C1">
        <w:trPr>
          <w:trHeight w:val="84"/>
        </w:trPr>
        <w:tc>
          <w:tcPr>
            <w:tcW w:w="3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8D7967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lastRenderedPageBreak/>
              <w:t>8.</w:t>
            </w:r>
          </w:p>
        </w:tc>
        <w:tc>
          <w:tcPr>
            <w:tcW w:w="25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772EE6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Zakończenie naprawy, w przypadku serwisu w trybie zdalnego wsparcia, w czasie nie dłuższym od 4 godzin od momentu rozpoczęcia czynności serwisowych, a w przypadku poważniejszego uszkodzenia, w terminie nie dłuższym od 3 dni roboczych, licząc od momentu rozpoczęcia czynności serwisowych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4EF62A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465D1C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27B633A6" w14:textId="77777777" w:rsidTr="009764C1">
        <w:trPr>
          <w:trHeight w:val="84"/>
        </w:trPr>
        <w:tc>
          <w:tcPr>
            <w:tcW w:w="3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717C4A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9.</w:t>
            </w:r>
          </w:p>
        </w:tc>
        <w:tc>
          <w:tcPr>
            <w:tcW w:w="25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B9DD07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Zakończenie naprawy, w przypadku konieczności fizycznej ingerencji w aparacie, w czasie nie dłuższym od 5 dni roboczych od momentu rozpoczęcia czynności serwisowych, a w przypadku poważniejszego uszkodzenia lub konieczności sprowadzenia części zamiennych z zagranicy, w terminie nie dłuższym od 10 dni od momentu rozpoczęcia czynności serwisowych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612D96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1E9760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45CF7C1E" w14:textId="77777777" w:rsidTr="00BD0E2E">
        <w:trPr>
          <w:trHeight w:val="84"/>
        </w:trPr>
        <w:tc>
          <w:tcPr>
            <w:tcW w:w="3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E83ADA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10.</w:t>
            </w:r>
          </w:p>
        </w:tc>
        <w:tc>
          <w:tcPr>
            <w:tcW w:w="25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2684FA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Gwarancja na oferowany aparat i wszystkie jego komponenty nie krótsza niż 2 lata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C8451D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Tak, podać</w:t>
            </w:r>
          </w:p>
        </w:tc>
        <w:tc>
          <w:tcPr>
            <w:tcW w:w="15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0510184B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29D5FE20" w14:textId="77777777" w:rsidTr="009764C1">
        <w:trPr>
          <w:trHeight w:val="84"/>
        </w:trPr>
        <w:tc>
          <w:tcPr>
            <w:tcW w:w="3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D967E2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11.</w:t>
            </w:r>
          </w:p>
        </w:tc>
        <w:tc>
          <w:tcPr>
            <w:tcW w:w="25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7332E7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Wymiana podzespołu na nowy w okresie gwarancji, jeśli uprzednio podlegał on trzykrotnej naprawie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748DAE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6C03CE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6AF01104" w14:textId="77777777" w:rsidTr="009764C1">
        <w:trPr>
          <w:trHeight w:val="84"/>
        </w:trPr>
        <w:tc>
          <w:tcPr>
            <w:tcW w:w="3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82D510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12.</w:t>
            </w:r>
          </w:p>
        </w:tc>
        <w:tc>
          <w:tcPr>
            <w:tcW w:w="25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348C92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Zagwarantowane w umowie, przekazanie wszelkich kodów serwisowych na koniec okresu gwarancji, pozwalające na pełen dostęp do funkcji serwisowych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019AFF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A4204C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0DCF0AFC" w14:textId="77777777" w:rsidTr="009764C1">
        <w:trPr>
          <w:trHeight w:val="84"/>
        </w:trPr>
        <w:tc>
          <w:tcPr>
            <w:tcW w:w="3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C9B294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13.</w:t>
            </w:r>
          </w:p>
        </w:tc>
        <w:tc>
          <w:tcPr>
            <w:tcW w:w="25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D48F70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Szkolenie z obsługi w siedzibie zamawiającego minimum 12 h (w ramach min. 2 spotkań) w godzinach 8.00-14.00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8F93F4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2BD06F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41D7BA47" w14:textId="77777777" w:rsidTr="009764C1">
        <w:trPr>
          <w:trHeight w:val="84"/>
        </w:trPr>
        <w:tc>
          <w:tcPr>
            <w:tcW w:w="3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E51F2A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14.</w:t>
            </w:r>
          </w:p>
        </w:tc>
        <w:tc>
          <w:tcPr>
            <w:tcW w:w="25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E98240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 xml:space="preserve">Instrukcja obsługi w języku polskim w formie elektronicznej </w:t>
            </w:r>
          </w:p>
          <w:p w14:paraId="73368B9E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– przy podpisywaniu umowy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971959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B42301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  <w:tr w:rsidR="009764C1" w:rsidRPr="009764C1" w14:paraId="32005432" w14:textId="77777777" w:rsidTr="009764C1">
        <w:trPr>
          <w:trHeight w:val="84"/>
        </w:trPr>
        <w:tc>
          <w:tcPr>
            <w:tcW w:w="3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121914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>15.</w:t>
            </w:r>
          </w:p>
        </w:tc>
        <w:tc>
          <w:tcPr>
            <w:tcW w:w="25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58BB3B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sz w:val="16"/>
                <w:szCs w:val="16"/>
              </w:rPr>
              <w:t xml:space="preserve">Wykonanie testów odbiorczych/akceptacyjnych/specjalistycznych po zainstalowaniu oferowanego aparatu rtg </w:t>
            </w:r>
          </w:p>
        </w:tc>
        <w:tc>
          <w:tcPr>
            <w:tcW w:w="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138B4B" w14:textId="77777777" w:rsidR="009764C1" w:rsidRPr="009764C1" w:rsidRDefault="009764C1" w:rsidP="009764C1">
            <w:pPr>
              <w:jc w:val="center"/>
              <w:rPr>
                <w:rFonts w:ascii="Calibri" w:eastAsia="Calibri" w:hAnsi="Calibri" w:cs="Calibri"/>
                <w:bCs/>
                <w:sz w:val="16"/>
                <w:szCs w:val="16"/>
              </w:rPr>
            </w:pPr>
            <w:r w:rsidRPr="009764C1">
              <w:rPr>
                <w:rFonts w:ascii="Calibri" w:eastAsia="Calibri" w:hAnsi="Calibri" w:cs="Calibri"/>
                <w:bCs/>
                <w:sz w:val="16"/>
                <w:szCs w:val="16"/>
              </w:rPr>
              <w:t>Tak</w:t>
            </w:r>
          </w:p>
        </w:tc>
        <w:tc>
          <w:tcPr>
            <w:tcW w:w="15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D39350" w14:textId="77777777" w:rsidR="009764C1" w:rsidRPr="009764C1" w:rsidRDefault="009764C1" w:rsidP="009764C1">
            <w:pPr>
              <w:rPr>
                <w:rFonts w:ascii="Calibri" w:eastAsia="Calibri" w:hAnsi="Calibri" w:cs="Calibri"/>
                <w:sz w:val="16"/>
                <w:szCs w:val="16"/>
                <w:lang w:eastAsia="hu-HU"/>
              </w:rPr>
            </w:pPr>
          </w:p>
        </w:tc>
      </w:tr>
    </w:tbl>
    <w:p w14:paraId="20C546A6" w14:textId="21DBDCAC" w:rsidR="00AA3638" w:rsidRDefault="00AA3638" w:rsidP="00D40364"/>
    <w:p w14:paraId="3A4A7ED6" w14:textId="77777777" w:rsidR="00AA3638" w:rsidRPr="00AA3638" w:rsidRDefault="00AA3638" w:rsidP="00AA3638"/>
    <w:p w14:paraId="6A3B59E9" w14:textId="77777777" w:rsidR="00AA3638" w:rsidRPr="00AA3638" w:rsidRDefault="00AA3638" w:rsidP="00AA3638"/>
    <w:p w14:paraId="3806E05C" w14:textId="77777777" w:rsidR="00AA3638" w:rsidRPr="00AA3638" w:rsidRDefault="00AA3638" w:rsidP="00AA3638"/>
    <w:p w14:paraId="16E77F19" w14:textId="77777777" w:rsidR="00AA3638" w:rsidRPr="00AA3638" w:rsidRDefault="00AA3638" w:rsidP="00AA3638"/>
    <w:p w14:paraId="08144F09" w14:textId="77777777" w:rsidR="00AA3638" w:rsidRPr="00AA3638" w:rsidRDefault="00AA3638" w:rsidP="00AA3638"/>
    <w:p w14:paraId="4E7E7AF8" w14:textId="77777777" w:rsidR="00AA3638" w:rsidRPr="00AA3638" w:rsidRDefault="00AA3638" w:rsidP="00AA3638"/>
    <w:p w14:paraId="7107F9AA" w14:textId="77777777" w:rsidR="00AA3638" w:rsidRPr="00AA3638" w:rsidRDefault="00AA3638" w:rsidP="00AA3638"/>
    <w:p w14:paraId="163670C2" w14:textId="77777777" w:rsidR="00AA3638" w:rsidRPr="00AA3638" w:rsidRDefault="00AA3638" w:rsidP="00AA3638"/>
    <w:p w14:paraId="5D1B4E0C" w14:textId="77777777" w:rsidR="00AA3638" w:rsidRPr="00AA3638" w:rsidRDefault="00AA3638" w:rsidP="00AA3638"/>
    <w:p w14:paraId="1084288A" w14:textId="77777777" w:rsidR="00AA3638" w:rsidRPr="00AA3638" w:rsidRDefault="00AA3638" w:rsidP="00AA3638"/>
    <w:p w14:paraId="4D6B8688" w14:textId="77777777" w:rsidR="00AA3638" w:rsidRPr="00AA3638" w:rsidRDefault="00AA3638" w:rsidP="00AA3638"/>
    <w:p w14:paraId="0A676603" w14:textId="77777777" w:rsidR="00AA3638" w:rsidRPr="00AA3638" w:rsidRDefault="00AA3638" w:rsidP="00AA3638"/>
    <w:p w14:paraId="7C4FC443" w14:textId="77777777" w:rsidR="00AA3638" w:rsidRPr="00AA3638" w:rsidRDefault="00AA3638" w:rsidP="00AA3638"/>
    <w:p w14:paraId="159F4B49" w14:textId="77777777" w:rsidR="00AA3638" w:rsidRPr="00AA3638" w:rsidRDefault="00AA3638" w:rsidP="00AA3638"/>
    <w:p w14:paraId="7E24458A" w14:textId="77777777" w:rsidR="00AA3638" w:rsidRPr="00AA3638" w:rsidRDefault="00AA3638" w:rsidP="00AA3638"/>
    <w:p w14:paraId="40B50D83" w14:textId="77777777" w:rsidR="00AA3638" w:rsidRPr="00AA3638" w:rsidRDefault="00AA3638" w:rsidP="00AA3638"/>
    <w:p w14:paraId="7381D66A" w14:textId="77777777" w:rsidR="00AA3638" w:rsidRPr="00AA3638" w:rsidRDefault="00AA3638" w:rsidP="00AA3638"/>
    <w:p w14:paraId="73ED7A30" w14:textId="77777777" w:rsidR="00AA3638" w:rsidRPr="00AA3638" w:rsidRDefault="00AA3638" w:rsidP="00AA3638"/>
    <w:p w14:paraId="4FE05565" w14:textId="77777777" w:rsidR="00AA3638" w:rsidRPr="00AA3638" w:rsidRDefault="00AA3638" w:rsidP="00AA3638"/>
    <w:p w14:paraId="5E4C686B" w14:textId="77777777" w:rsidR="00AA3638" w:rsidRPr="00AA3638" w:rsidRDefault="00AA3638" w:rsidP="00AA3638"/>
    <w:p w14:paraId="4CC92DD1" w14:textId="77777777" w:rsidR="00AA3638" w:rsidRPr="00AA3638" w:rsidRDefault="00AA3638" w:rsidP="00AA3638"/>
    <w:p w14:paraId="6E714618" w14:textId="77777777" w:rsidR="00AA3638" w:rsidRPr="00AA3638" w:rsidRDefault="00AA3638" w:rsidP="00AA3638"/>
    <w:p w14:paraId="0AAD6776" w14:textId="0A9AF0BF" w:rsidR="00AA3638" w:rsidRDefault="00AA3638" w:rsidP="00AA3638"/>
    <w:p w14:paraId="751283C2" w14:textId="6255A867" w:rsidR="00AA3638" w:rsidRDefault="00AA3638" w:rsidP="00AA3638"/>
    <w:p w14:paraId="0B2A6C3C" w14:textId="77777777" w:rsidR="00FE30FE" w:rsidRPr="00AA3638" w:rsidRDefault="00FE30FE" w:rsidP="00AA3638"/>
    <w:sectPr w:rsidR="00FE30FE" w:rsidRPr="00AA3638" w:rsidSect="00BE2385">
      <w:headerReference w:type="default" r:id="rId7"/>
      <w:footerReference w:type="default" r:id="rId8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43E39C" w14:textId="77777777" w:rsidR="00F37AAE" w:rsidRDefault="00F37AAE" w:rsidP="00EE3EBA">
      <w:r>
        <w:separator/>
      </w:r>
    </w:p>
  </w:endnote>
  <w:endnote w:type="continuationSeparator" w:id="0">
    <w:p w14:paraId="1EDDB3EC" w14:textId="77777777" w:rsidR="00F37AAE" w:rsidRDefault="00F37AAE" w:rsidP="00EE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Calibri"/>
    <w:charset w:val="EE"/>
    <w:family w:val="swiss"/>
    <w:pitch w:val="variable"/>
    <w:sig w:usb0="00000001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370376"/>
      <w:docPartObj>
        <w:docPartGallery w:val="Page Numbers (Bottom of Page)"/>
        <w:docPartUnique/>
      </w:docPartObj>
    </w:sdtPr>
    <w:sdtEndPr/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</w:rPr>
          <w:fldChar w:fldCharType="begin"/>
        </w:r>
        <w:r w:rsidRPr="00EE3EBA">
          <w:rPr>
            <w:rFonts w:ascii="Lato" w:hAnsi="Lato"/>
          </w:rPr>
          <w:instrText>PAGE   \* MERGEFORMAT</w:instrText>
        </w:r>
        <w:r w:rsidRPr="00EE3EBA">
          <w:rPr>
            <w:rFonts w:ascii="Lato" w:hAnsi="Lato"/>
          </w:rPr>
          <w:fldChar w:fldCharType="separate"/>
        </w:r>
        <w:r w:rsidR="00725F4F">
          <w:rPr>
            <w:rFonts w:ascii="Lato" w:hAnsi="Lato"/>
            <w:noProof/>
          </w:rPr>
          <w:t>1</w:t>
        </w:r>
        <w:r w:rsidRPr="00EE3EBA">
          <w:rPr>
            <w:rFonts w:ascii="Lato" w:hAnsi="Lato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C28BA8" w14:textId="77777777" w:rsidR="00F37AAE" w:rsidRDefault="00F37AAE" w:rsidP="00EE3EBA">
      <w:r>
        <w:separator/>
      </w:r>
    </w:p>
  </w:footnote>
  <w:footnote w:type="continuationSeparator" w:id="0">
    <w:p w14:paraId="144901CA" w14:textId="77777777" w:rsidR="00F37AAE" w:rsidRDefault="00F37AAE" w:rsidP="00EE3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56D98E" w14:textId="6527FA2A" w:rsidR="00EE3EBA" w:rsidRDefault="00683738">
    <w:pPr>
      <w:pStyle w:val="Nagwek"/>
    </w:pPr>
    <w:r w:rsidRPr="009C786B">
      <w:rPr>
        <w:rFonts w:ascii="Lato" w:hAnsi="Lato"/>
        <w:b/>
        <w:bCs/>
        <w:noProof/>
        <w:sz w:val="32"/>
        <w:szCs w:val="32"/>
      </w:rPr>
      <w:drawing>
        <wp:anchor distT="0" distB="0" distL="114300" distR="114300" simplePos="0" relativeHeight="251659264" behindDoc="0" locked="1" layoutInCell="1" allowOverlap="1" wp14:anchorId="49B51884" wp14:editId="26F6A2D1">
          <wp:simplePos x="0" y="0"/>
          <wp:positionH relativeFrom="page">
            <wp:align>center</wp:align>
          </wp:positionH>
          <wp:positionV relativeFrom="paragraph">
            <wp:posOffset>-579755</wp:posOffset>
          </wp:positionV>
          <wp:extent cx="5760000" cy="795600"/>
          <wp:effectExtent l="0" t="0" r="0" b="5080"/>
          <wp:wrapSquare wrapText="bothSides"/>
          <wp:docPr id="1411234072" name="Obraz 2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234072" name="Obraz 2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C50398" w14:textId="77777777" w:rsidR="00EE3EBA" w:rsidRDefault="00EE3EB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170B8"/>
    <w:multiLevelType w:val="hybridMultilevel"/>
    <w:tmpl w:val="29ECAF9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368F45FD"/>
    <w:multiLevelType w:val="hybridMultilevel"/>
    <w:tmpl w:val="D590A9B8"/>
    <w:lvl w:ilvl="0" w:tplc="7BA2918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EBA"/>
    <w:rsid w:val="000A25B5"/>
    <w:rsid w:val="000C04BD"/>
    <w:rsid w:val="002F5C87"/>
    <w:rsid w:val="004857DE"/>
    <w:rsid w:val="004A2DD1"/>
    <w:rsid w:val="004D291F"/>
    <w:rsid w:val="005F1CB3"/>
    <w:rsid w:val="00683738"/>
    <w:rsid w:val="00725F4F"/>
    <w:rsid w:val="00737547"/>
    <w:rsid w:val="00826C22"/>
    <w:rsid w:val="00873709"/>
    <w:rsid w:val="009764C1"/>
    <w:rsid w:val="009A3FF7"/>
    <w:rsid w:val="00AA3638"/>
    <w:rsid w:val="00AA5E03"/>
    <w:rsid w:val="00BD0E2E"/>
    <w:rsid w:val="00BE2385"/>
    <w:rsid w:val="00D40364"/>
    <w:rsid w:val="00EE3EBA"/>
    <w:rsid w:val="00F30E39"/>
    <w:rsid w:val="00F37AAE"/>
    <w:rsid w:val="00F71D97"/>
    <w:rsid w:val="00F94D03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EE3E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3EBA"/>
  </w:style>
  <w:style w:type="paragraph" w:customStyle="1" w:styleId="Stronatytuowa-lewastronatabelki">
    <w:name w:val="Strona tytułowa - lewa strona tabelki"/>
    <w:basedOn w:val="Normalny"/>
    <w:rsid w:val="00F94D03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customStyle="1" w:styleId="Stronatytuowa-prawastronatabelki">
    <w:name w:val="Strona tytułowa - prawa strona tabelki"/>
    <w:basedOn w:val="Stronatytuowa-lewastronatabelki"/>
    <w:rsid w:val="00F94D03"/>
    <w:pPr>
      <w:framePr w:wrap="notBeside"/>
    </w:pPr>
    <w:rPr>
      <w:b w:val="0"/>
    </w:rPr>
  </w:style>
  <w:style w:type="table" w:styleId="Tabela-Siatka">
    <w:name w:val="Table Grid"/>
    <w:basedOn w:val="Standardowy"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94D0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0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1473</Words>
  <Characters>8838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ETER-MED</cp:lastModifiedBy>
  <cp:revision>2</cp:revision>
  <dcterms:created xsi:type="dcterms:W3CDTF">2026-08-03T11:04:00Z</dcterms:created>
  <dcterms:modified xsi:type="dcterms:W3CDTF">2026-08-03T11:04:00Z</dcterms:modified>
</cp:coreProperties>
</file>